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EE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</w:p>
    <w:p w:rsidR="004B294B" w:rsidRDefault="00101BEE" w:rsidP="0004174C">
      <w:pPr>
        <w:spacing w:after="0" w:line="240" w:lineRule="atLeast"/>
        <w:ind w:left="-709"/>
        <w:jc w:val="center"/>
        <w:rPr>
          <w:rFonts w:ascii="Bookman Old Style" w:hAnsi="Bookman Old Style" w:cs="Arial"/>
          <w:b/>
          <w:color w:val="FF0000"/>
          <w:sz w:val="48"/>
          <w:szCs w:val="48"/>
        </w:rPr>
      </w:pPr>
      <w:r>
        <w:rPr>
          <w:rFonts w:ascii="Bookman Old Style" w:hAnsi="Bookman Old Style" w:cs="Arial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029325" cy="1075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83E" w:rsidRPr="005E1F2C" w:rsidRDefault="0090633E" w:rsidP="00C4197F">
      <w:pPr>
        <w:spacing w:after="0" w:line="240" w:lineRule="atLeast"/>
        <w:ind w:left="-851"/>
        <w:jc w:val="center"/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</w:pPr>
      <w:r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>Новый год 202</w:t>
      </w:r>
      <w:r w:rsidR="00E725F3"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>6</w:t>
      </w:r>
      <w:r w:rsidR="005E1F2C" w:rsidRPr="005E1F2C"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 xml:space="preserve"> </w:t>
      </w:r>
      <w:r w:rsidR="00922DD2"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 xml:space="preserve">в </w:t>
      </w:r>
      <w:r w:rsidR="00C15953">
        <w:rPr>
          <w:rFonts w:ascii="Bookman Old Style" w:hAnsi="Bookman Old Style" w:cs="Arial"/>
          <w:b/>
          <w:i/>
          <w:color w:val="31849B" w:themeColor="accent5" w:themeShade="BF"/>
          <w:sz w:val="32"/>
          <w:szCs w:val="32"/>
        </w:rPr>
        <w:t>Праге</w:t>
      </w:r>
    </w:p>
    <w:p w:rsidR="00B9793C" w:rsidRPr="00C15953" w:rsidRDefault="00C15953" w:rsidP="004B294B">
      <w:pPr>
        <w:spacing w:after="0" w:line="240" w:lineRule="atLeast"/>
        <w:ind w:left="-851"/>
        <w:jc w:val="center"/>
        <w:rPr>
          <w:rFonts w:ascii="Monotype Corsiva" w:hAnsi="Monotype Corsiva"/>
          <w:b/>
          <w:i/>
          <w:color w:val="31849B"/>
        </w:rPr>
      </w:pPr>
      <w:r>
        <w:rPr>
          <w:rFonts w:ascii="Bookman Old Style" w:hAnsi="Bookman Old Style" w:cs="Arial"/>
          <w:b/>
          <w:color w:val="31849B"/>
        </w:rPr>
        <w:t>ПРАГА (3 НОЧИ) – ЗЕМЛИ САКСОНИИ* - ВРОЦЛАВ - ЛОДЗЬ</w:t>
      </w:r>
    </w:p>
    <w:p w:rsidR="00C4197F" w:rsidRPr="00C15953" w:rsidRDefault="00C15953" w:rsidP="00C15953">
      <w:pPr>
        <w:tabs>
          <w:tab w:val="left" w:pos="8080"/>
        </w:tabs>
        <w:spacing w:after="0" w:line="240" w:lineRule="atLeast"/>
        <w:rPr>
          <w:rFonts w:ascii="Bookman Old Style" w:hAnsi="Bookman Old Style" w:cs="Arial"/>
          <w:b/>
          <w:color w:val="31849B" w:themeColor="accent5" w:themeShade="BF"/>
          <w:sz w:val="24"/>
          <w:szCs w:val="28"/>
        </w:rPr>
      </w:pPr>
      <w:r>
        <w:rPr>
          <w:rFonts w:ascii="Bookman Old Style" w:hAnsi="Bookman Old Style" w:cs="Arial"/>
          <w:b/>
          <w:color w:val="C00000"/>
          <w:sz w:val="28"/>
          <w:szCs w:val="28"/>
        </w:rPr>
        <w:t xml:space="preserve">                            </w:t>
      </w:r>
      <w:r w:rsidR="00C14A51" w:rsidRPr="00C15953">
        <w:rPr>
          <w:rFonts w:ascii="Bookman Old Style" w:hAnsi="Bookman Old Style" w:cs="Arial"/>
          <w:b/>
          <w:sz w:val="24"/>
          <w:szCs w:val="28"/>
        </w:rPr>
        <w:t>2</w:t>
      </w:r>
      <w:r w:rsidRPr="00C15953">
        <w:rPr>
          <w:rFonts w:ascii="Bookman Old Style" w:hAnsi="Bookman Old Style" w:cs="Arial"/>
          <w:b/>
          <w:sz w:val="24"/>
          <w:szCs w:val="28"/>
        </w:rPr>
        <w:t>9</w:t>
      </w:r>
      <w:r w:rsidR="00C4197F" w:rsidRPr="00C15953">
        <w:rPr>
          <w:rFonts w:ascii="Bookman Old Style" w:hAnsi="Bookman Old Style" w:cs="Arial"/>
          <w:b/>
          <w:sz w:val="24"/>
          <w:szCs w:val="28"/>
        </w:rPr>
        <w:t>.12.20</w:t>
      </w:r>
      <w:r w:rsidR="005A1F6B" w:rsidRPr="00C15953">
        <w:rPr>
          <w:rFonts w:ascii="Bookman Old Style" w:hAnsi="Bookman Old Style" w:cs="Arial"/>
          <w:b/>
          <w:sz w:val="24"/>
          <w:szCs w:val="28"/>
        </w:rPr>
        <w:t>2</w:t>
      </w:r>
      <w:r w:rsidR="00E725F3">
        <w:rPr>
          <w:rFonts w:ascii="Bookman Old Style" w:hAnsi="Bookman Old Style" w:cs="Arial"/>
          <w:b/>
          <w:sz w:val="24"/>
          <w:szCs w:val="28"/>
        </w:rPr>
        <w:t>5</w:t>
      </w:r>
      <w:r w:rsidR="007B4030" w:rsidRPr="00C15953">
        <w:rPr>
          <w:rFonts w:ascii="Bookman Old Style" w:hAnsi="Bookman Old Style" w:cs="Arial"/>
          <w:b/>
          <w:sz w:val="24"/>
          <w:szCs w:val="28"/>
        </w:rPr>
        <w:t>-</w:t>
      </w:r>
      <w:r w:rsidR="00922DD2" w:rsidRPr="00C15953">
        <w:rPr>
          <w:rFonts w:ascii="Bookman Old Style" w:hAnsi="Bookman Old Style" w:cs="Arial"/>
          <w:b/>
          <w:sz w:val="24"/>
          <w:szCs w:val="28"/>
        </w:rPr>
        <w:t>03</w:t>
      </w:r>
      <w:r w:rsidR="00C4197F" w:rsidRPr="00C15953">
        <w:rPr>
          <w:rFonts w:ascii="Bookman Old Style" w:hAnsi="Bookman Old Style" w:cs="Arial"/>
          <w:b/>
          <w:sz w:val="24"/>
          <w:szCs w:val="28"/>
        </w:rPr>
        <w:t>.01.202</w:t>
      </w:r>
      <w:r w:rsidR="00E725F3">
        <w:rPr>
          <w:rFonts w:ascii="Bookman Old Style" w:hAnsi="Bookman Old Style" w:cs="Arial"/>
          <w:b/>
          <w:sz w:val="24"/>
          <w:szCs w:val="28"/>
        </w:rPr>
        <w:t>6</w:t>
      </w:r>
    </w:p>
    <w:p w:rsidR="00B9793C" w:rsidRDefault="00C15953" w:rsidP="00C15953">
      <w:pPr>
        <w:tabs>
          <w:tab w:val="left" w:pos="8080"/>
        </w:tabs>
        <w:spacing w:after="0" w:line="240" w:lineRule="atLeast"/>
        <w:rPr>
          <w:rFonts w:ascii="Bookman Old Style" w:hAnsi="Bookman Old Style" w:cs="Arial"/>
          <w:b/>
          <w:color w:val="C00000"/>
        </w:rPr>
      </w:pPr>
      <w:r>
        <w:rPr>
          <w:rFonts w:ascii="Bookman Old Style" w:hAnsi="Bookman Old Style" w:cs="Arial"/>
          <w:b/>
          <w:color w:val="31849B" w:themeColor="accent5" w:themeShade="BF"/>
        </w:rPr>
        <w:t xml:space="preserve">                             </w:t>
      </w:r>
      <w:r w:rsidR="004551B2" w:rsidRPr="00C15953">
        <w:rPr>
          <w:rFonts w:ascii="Bookman Old Style" w:hAnsi="Bookman Old Style" w:cs="Arial"/>
          <w:b/>
          <w:color w:val="C00000"/>
        </w:rPr>
        <w:t>ТОЛЬКО ДЛЯ ТУРИСТОВ С ВИЗАМИ</w:t>
      </w:r>
    </w:p>
    <w:p w:rsidR="00C15953" w:rsidRDefault="00C15953" w:rsidP="00C15953">
      <w:pPr>
        <w:tabs>
          <w:tab w:val="left" w:pos="8080"/>
        </w:tabs>
        <w:spacing w:after="0" w:line="240" w:lineRule="atLeast"/>
        <w:rPr>
          <w:rFonts w:ascii="Bookman Old Style" w:hAnsi="Bookman Old Style" w:cs="Arial"/>
          <w:b/>
          <w:color w:val="C00000"/>
        </w:rPr>
      </w:pPr>
    </w:p>
    <w:tbl>
      <w:tblPr>
        <w:tblW w:w="11303" w:type="dxa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0468"/>
      </w:tblGrid>
      <w:tr w:rsidR="00687DCF" w:rsidRPr="00687DCF" w:rsidTr="00C15953">
        <w:trPr>
          <w:trHeight w:val="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29.12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53" w:rsidRPr="00687DCF" w:rsidRDefault="00C15953" w:rsidP="00E725F3">
            <w:pPr>
              <w:pStyle w:val="a5"/>
              <w:tabs>
                <w:tab w:val="left" w:pos="708"/>
              </w:tabs>
              <w:contextualSpacing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sz w:val="18"/>
                <w:szCs w:val="18"/>
              </w:rPr>
              <w:t xml:space="preserve">Выезд из Минска в </w:t>
            </w:r>
            <w:r w:rsidR="00E725F3">
              <w:rPr>
                <w:rFonts w:ascii="Bookman Old Style" w:hAnsi="Bookman Old Style"/>
                <w:sz w:val="18"/>
                <w:szCs w:val="18"/>
              </w:rPr>
              <w:t>09</w:t>
            </w:r>
            <w:r w:rsidRPr="00687DCF">
              <w:rPr>
                <w:rFonts w:ascii="Bookman Old Style" w:hAnsi="Bookman Old Style"/>
                <w:sz w:val="18"/>
                <w:szCs w:val="18"/>
              </w:rPr>
              <w:t xml:space="preserve">.00 </w:t>
            </w:r>
            <w:r w:rsidRPr="00E725F3">
              <w:rPr>
                <w:rFonts w:ascii="Bookman Old Style" w:hAnsi="Bookman Old Style"/>
                <w:sz w:val="18"/>
                <w:szCs w:val="18"/>
              </w:rPr>
              <w:t>(ориентировочно)</w:t>
            </w:r>
            <w:r w:rsidR="00E725F3">
              <w:rPr>
                <w:rFonts w:ascii="Bookman Old Style" w:hAnsi="Bookman Old Style"/>
                <w:sz w:val="18"/>
                <w:szCs w:val="18"/>
              </w:rPr>
              <w:t xml:space="preserve"> на поезде Минск-Брест. Пересадка в автобус</w:t>
            </w:r>
            <w:r w:rsidRPr="00E725F3">
              <w:rPr>
                <w:rFonts w:ascii="Bookman Old Style" w:hAnsi="Bookman Old Style"/>
                <w:sz w:val="18"/>
                <w:szCs w:val="18"/>
              </w:rPr>
              <w:t>.</w:t>
            </w:r>
            <w:r w:rsidRPr="00687DCF">
              <w:rPr>
                <w:rFonts w:ascii="Bookman Old Style" w:hAnsi="Bookman Old Style"/>
                <w:sz w:val="18"/>
                <w:szCs w:val="18"/>
              </w:rPr>
              <w:t xml:space="preserve"> Транзит по территории Польши и Чехии. </w:t>
            </w:r>
            <w:r w:rsidRP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Ночной переезд. </w:t>
            </w:r>
          </w:p>
        </w:tc>
      </w:tr>
      <w:tr w:rsidR="00687DCF" w:rsidRPr="00687DCF" w:rsidTr="00C15953">
        <w:trPr>
          <w:trHeight w:val="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30.12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F3" w:rsidRDefault="00E725F3" w:rsidP="00687DCF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Style w:val="ac"/>
                <w:rFonts w:ascii="Bookman Old Style" w:hAnsi="Bookman Old Style"/>
                <w:sz w:val="18"/>
              </w:rPr>
            </w:pPr>
            <w:r w:rsidRPr="00E725F3">
              <w:rPr>
                <w:rFonts w:ascii="Bookman Old Style" w:hAnsi="Bookman Old Style"/>
                <w:sz w:val="18"/>
              </w:rPr>
              <w:t xml:space="preserve">Прибытие в </w:t>
            </w:r>
            <w:r w:rsidRPr="00E725F3">
              <w:rPr>
                <w:rStyle w:val="ac"/>
                <w:rFonts w:ascii="Bookman Old Style" w:hAnsi="Bookman Old Style"/>
                <w:sz w:val="18"/>
              </w:rPr>
              <w:t>Прагу</w:t>
            </w:r>
            <w:r w:rsidRPr="00E725F3">
              <w:rPr>
                <w:rFonts w:ascii="Bookman Old Style" w:hAnsi="Bookman Old Style"/>
                <w:sz w:val="18"/>
              </w:rPr>
              <w:t xml:space="preserve"> во второй половине дня. Размещение в отеле. </w:t>
            </w:r>
            <w:r w:rsidRPr="00E725F3">
              <w:rPr>
                <w:rStyle w:val="ac"/>
                <w:rFonts w:ascii="Bookman Old Style" w:hAnsi="Bookman Old Style"/>
                <w:sz w:val="18"/>
              </w:rPr>
              <w:t>Свободный вечер в городе.</w:t>
            </w:r>
          </w:p>
          <w:p w:rsidR="00E725F3" w:rsidRDefault="00E725F3" w:rsidP="00E725F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sz w:val="18"/>
              </w:rPr>
            </w:pPr>
            <w:r w:rsidRPr="00E725F3">
              <w:rPr>
                <w:rFonts w:ascii="Bookman Old Style" w:hAnsi="Bookman Old Style"/>
                <w:b/>
                <w:sz w:val="18"/>
              </w:rPr>
              <w:t xml:space="preserve">Для желающих пешеходная экскурсия </w:t>
            </w:r>
            <w:r w:rsidRPr="00E725F3">
              <w:rPr>
                <w:rStyle w:val="af0"/>
                <w:rFonts w:ascii="Bookman Old Style" w:hAnsi="Bookman Old Style"/>
                <w:b/>
                <w:i w:val="0"/>
                <w:sz w:val="18"/>
              </w:rPr>
              <w:t>«Мистическая Прага»</w:t>
            </w:r>
            <w:r w:rsidRPr="00E725F3">
              <w:rPr>
                <w:rFonts w:ascii="Bookman Old Style" w:hAnsi="Bookman Old Style"/>
                <w:sz w:val="18"/>
              </w:rPr>
              <w:t xml:space="preserve"> (доплата 15€/чел). Вы услышите захватывающие, а местами и леденящие душу истории о ведьмах и водяных, алхимиках и магах, кладах и тайниках. Легенды и предания помогут взглянуть на историю города с другой стороны, почувствовать дух Средневековья и узнать, чем жил человек тех времён.</w:t>
            </w:r>
          </w:p>
          <w:p w:rsidR="00C15953" w:rsidRPr="00E725F3" w:rsidRDefault="00E725F3" w:rsidP="00E725F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725F3">
              <w:rPr>
                <w:rStyle w:val="ac"/>
                <w:rFonts w:ascii="Bookman Old Style" w:hAnsi="Bookman Old Style"/>
                <w:sz w:val="18"/>
              </w:rPr>
              <w:t>Ночлег в Праге.</w:t>
            </w:r>
          </w:p>
        </w:tc>
      </w:tr>
      <w:tr w:rsidR="00687DCF" w:rsidRPr="00687DCF" w:rsidTr="00C15953">
        <w:trPr>
          <w:trHeight w:val="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31.12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F3" w:rsidRPr="00E725F3" w:rsidRDefault="00E725F3" w:rsidP="00687DCF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sz w:val="18"/>
              </w:rPr>
            </w:pP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Завтрак.</w:t>
            </w:r>
            <w:r w:rsidRPr="00E725F3">
              <w:rPr>
                <w:rFonts w:ascii="Bookman Old Style" w:hAnsi="Bookman Old Style"/>
                <w:sz w:val="18"/>
              </w:rPr>
              <w:t xml:space="preserve"> В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09:00</w:t>
            </w:r>
            <w:r w:rsidRPr="00E725F3">
              <w:rPr>
                <w:rFonts w:ascii="Bookman Old Style" w:hAnsi="Bookman Old Style"/>
                <w:sz w:val="18"/>
              </w:rPr>
              <w:t xml:space="preserve"> </w:t>
            </w:r>
            <w:r w:rsidRPr="00416C90">
              <w:rPr>
                <w:rFonts w:ascii="Bookman Old Style" w:hAnsi="Bookman Old Style"/>
                <w:b/>
                <w:sz w:val="18"/>
              </w:rPr>
              <w:t xml:space="preserve">обзорная экскурсия по Праге (входит в экскурсионно-транспортный пакет):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Пражский Град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Королевский дворец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Собор Святого Вита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Карлов мост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Староместская площадь</w:t>
            </w:r>
            <w:r w:rsidRPr="00E725F3">
              <w:rPr>
                <w:rFonts w:ascii="Bookman Old Style" w:hAnsi="Bookman Old Style"/>
                <w:sz w:val="18"/>
              </w:rPr>
              <w:t xml:space="preserve">, знаменитые часы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Орлой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Парижская улица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Костёлы Девы Марии и Святого Николая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Еврейский город</w:t>
            </w:r>
            <w:r w:rsidRPr="00E725F3">
              <w:rPr>
                <w:rFonts w:ascii="Bookman Old Style" w:hAnsi="Bookman Old Style"/>
                <w:sz w:val="18"/>
              </w:rPr>
              <w:t xml:space="preserve">,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ратуша</w:t>
            </w:r>
            <w:r w:rsidRPr="00E725F3">
              <w:rPr>
                <w:rFonts w:ascii="Bookman Old Style" w:hAnsi="Bookman Old Style"/>
                <w:sz w:val="18"/>
              </w:rPr>
              <w:t xml:space="preserve">, памятник </w:t>
            </w: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Яну Гусу</w:t>
            </w:r>
            <w:r w:rsidRPr="00E725F3">
              <w:rPr>
                <w:rFonts w:ascii="Bookman Old Style" w:hAnsi="Bookman Old Style"/>
                <w:sz w:val="18"/>
              </w:rPr>
              <w:t>.</w:t>
            </w:r>
          </w:p>
          <w:p w:rsidR="00687DCF" w:rsidRPr="00416C90" w:rsidRDefault="00E725F3" w:rsidP="00687DCF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i/>
                <w:sz w:val="14"/>
                <w:szCs w:val="18"/>
              </w:rPr>
            </w:pPr>
            <w:r w:rsidRPr="00416C90">
              <w:rPr>
                <w:rFonts w:ascii="Bookman Old Style" w:hAnsi="Bookman Old Style"/>
                <w:b/>
                <w:sz w:val="18"/>
              </w:rPr>
              <w:t xml:space="preserve">Для желающих </w:t>
            </w:r>
            <w:r w:rsidRPr="00416C90">
              <w:rPr>
                <w:rStyle w:val="ac"/>
                <w:rFonts w:ascii="Bookman Old Style" w:hAnsi="Bookman Old Style"/>
                <w:b w:val="0"/>
                <w:sz w:val="18"/>
              </w:rPr>
              <w:t>прогулка на кораблике с обедом</w:t>
            </w:r>
            <w:r w:rsidRPr="00416C90">
              <w:rPr>
                <w:rFonts w:ascii="Bookman Old Style" w:hAnsi="Bookman Old Style"/>
                <w:b/>
                <w:sz w:val="18"/>
              </w:rPr>
              <w:t xml:space="preserve"> (шведский стол) и приветственным напитком.</w:t>
            </w:r>
            <w:r w:rsidRPr="00E725F3">
              <w:rPr>
                <w:rFonts w:ascii="Bookman Old Style" w:hAnsi="Bookman Old Style"/>
                <w:sz w:val="18"/>
              </w:rPr>
              <w:t xml:space="preserve"> Это возможность насладиться панорамами Праги с воды в уютной и праздничной атмосфере (доплата от 30€/чел). </w:t>
            </w:r>
            <w:r w:rsidRPr="00416C90">
              <w:rPr>
                <w:rStyle w:val="af0"/>
                <w:rFonts w:ascii="Bookman Old Style" w:hAnsi="Bookman Old Style"/>
                <w:b/>
                <w:i w:val="0"/>
                <w:sz w:val="18"/>
              </w:rPr>
              <w:t>Бронирование заранее обязательно!</w:t>
            </w:r>
          </w:p>
          <w:p w:rsidR="00E725F3" w:rsidRPr="00E725F3" w:rsidRDefault="00E725F3" w:rsidP="00416C90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</w:rPr>
            </w:pPr>
            <w:r w:rsidRPr="00E725F3">
              <w:rPr>
                <w:rStyle w:val="ac"/>
                <w:rFonts w:ascii="Bookman Old Style" w:hAnsi="Bookman Old Style"/>
                <w:b w:val="0"/>
                <w:sz w:val="18"/>
              </w:rPr>
              <w:t>Зимние праздники</w:t>
            </w:r>
            <w:r w:rsidRPr="00E725F3">
              <w:rPr>
                <w:rFonts w:ascii="Bookman Old Style" w:hAnsi="Bookman Old Style"/>
                <w:sz w:val="18"/>
              </w:rPr>
              <w:t xml:space="preserve"> — одно из самых волшебных времён года в Праге. В это время город преображается: </w:t>
            </w:r>
            <w:r w:rsidR="00416C90">
              <w:rPr>
                <w:rFonts w:ascii="Bookman Old Style" w:hAnsi="Bookman Old Style"/>
                <w:sz w:val="18"/>
              </w:rPr>
              <w:t>с</w:t>
            </w:r>
            <w:r w:rsidRPr="00E725F3">
              <w:rPr>
                <w:rFonts w:ascii="Bookman Old Style" w:hAnsi="Bookman Old Style"/>
                <w:sz w:val="18"/>
              </w:rPr>
              <w:t>таринные соборы и шпили, готические башни и узкие улочки будто оживают под мерцанием огней. Кажется, что сказка поселилась прямо на площадях, а воздух наполнен ароматом глинтвейна и рождественской выпечки.</w:t>
            </w:r>
          </w:p>
          <w:p w:rsidR="00C15953" w:rsidRPr="00687DCF" w:rsidRDefault="00C15953" w:rsidP="00687DCF">
            <w:pPr>
              <w:tabs>
                <w:tab w:val="left" w:pos="102"/>
              </w:tabs>
              <w:spacing w:after="0" w:line="240" w:lineRule="auto"/>
              <w:contextualSpacing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ПРАЗДНОВАНИЕ НОВОГО ГОДА на центральных площадях города!</w:t>
            </w:r>
          </w:p>
        </w:tc>
      </w:tr>
      <w:tr w:rsidR="00687DCF" w:rsidRPr="00687DCF" w:rsidTr="00C15953">
        <w:trPr>
          <w:trHeight w:val="7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01.01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53" w:rsidRPr="00B260B6" w:rsidRDefault="00C15953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B260B6">
              <w:rPr>
                <w:rFonts w:ascii="Bookman Old Style" w:hAnsi="Bookman Old Style"/>
                <w:sz w:val="18"/>
                <w:szCs w:val="18"/>
              </w:rPr>
              <w:t>Поздний завтрак.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B260B6">
              <w:rPr>
                <w:rFonts w:ascii="Bookman Old Style" w:hAnsi="Bookman Old Style"/>
                <w:b/>
                <w:bCs/>
                <w:sz w:val="18"/>
                <w:szCs w:val="18"/>
              </w:rPr>
              <w:t>Свободный день в Праге.</w:t>
            </w:r>
          </w:p>
          <w:p w:rsidR="00C15953" w:rsidRPr="00687DCF" w:rsidRDefault="00C15953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Для желающих в 10.00 выездная экскурсия «Земли Саксонии» (доплата 30</w:t>
            </w:r>
            <w:r w:rsid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€</w:t>
            </w:r>
            <w:r w:rsidRP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/взр, 25</w:t>
            </w:r>
            <w:r w:rsid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€</w:t>
            </w:r>
            <w:r w:rsidRPr="00687DCF">
              <w:rPr>
                <w:rFonts w:ascii="Bookman Old Style" w:hAnsi="Bookman Old Style"/>
                <w:b/>
                <w:bCs/>
                <w:sz w:val="18"/>
                <w:szCs w:val="18"/>
              </w:rPr>
              <w:t>/дети до 14 лет).</w:t>
            </w:r>
          </w:p>
          <w:p w:rsidR="00687DCF" w:rsidRDefault="00687DCF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  <w:shd w:val="clear" w:color="auto" w:fill="FFFFFF"/>
              </w:rPr>
            </w:pPr>
          </w:p>
          <w:p w:rsidR="00416C90" w:rsidRPr="00416C90" w:rsidRDefault="00416C90" w:rsidP="006726DD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sz w:val="14"/>
                <w:szCs w:val="18"/>
                <w:shd w:val="clear" w:color="auto" w:fill="FFFFFF"/>
              </w:rPr>
            </w:pPr>
            <w:r w:rsidRPr="00416C90">
              <w:rPr>
                <w:rStyle w:val="ac"/>
                <w:rFonts w:ascii="Bookman Old Style" w:hAnsi="Bookman Old Style"/>
                <w:sz w:val="18"/>
              </w:rPr>
              <w:t>Мейсен</w:t>
            </w:r>
            <w:r w:rsidRPr="00416C90">
              <w:rPr>
                <w:rFonts w:ascii="Bookman Old Style" w:hAnsi="Bookman Old Style"/>
                <w:sz w:val="18"/>
              </w:rPr>
              <w:t xml:space="preserve"> — это путешествие в город с более чем тысячелетней историей, который называют колыбелью Саксонии. Уже издалека виден возвышающийся на холме замок-дворец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Альбрехтсбург</w:t>
            </w:r>
            <w:r w:rsidRPr="00416C90">
              <w:rPr>
                <w:rFonts w:ascii="Bookman Old Style" w:hAnsi="Bookman Old Style"/>
                <w:sz w:val="18"/>
              </w:rPr>
              <w:t xml:space="preserve"> и готический собор XIII века. Под холмом — типичный средневековый городок с узкими улочками, уютными площадями и двориками. Мы познакомимся с историческим центром, где сохранились архитектурные шедевры позднего Средневековья и барокко.</w:t>
            </w:r>
          </w:p>
          <w:p w:rsidR="00416C90" w:rsidRPr="00416C90" w:rsidRDefault="00416C90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Cs/>
                <w:sz w:val="14"/>
                <w:szCs w:val="18"/>
                <w:shd w:val="clear" w:color="auto" w:fill="FFFFFF"/>
              </w:rPr>
            </w:pPr>
            <w:r w:rsidRPr="00416C90">
              <w:rPr>
                <w:rFonts w:ascii="Bookman Old Style" w:hAnsi="Bookman Old Style"/>
                <w:sz w:val="18"/>
              </w:rPr>
              <w:t xml:space="preserve">Одним из </w:t>
            </w:r>
            <w:r w:rsidRPr="00416C90">
              <w:rPr>
                <w:rFonts w:ascii="Bookman Old Style" w:hAnsi="Bookman Old Style"/>
                <w:b/>
                <w:sz w:val="18"/>
              </w:rPr>
              <w:t>главных символов Мейсена</w:t>
            </w:r>
            <w:r w:rsidRPr="00416C90">
              <w:rPr>
                <w:rFonts w:ascii="Bookman Old Style" w:hAnsi="Bookman Old Style"/>
                <w:sz w:val="18"/>
              </w:rPr>
              <w:t xml:space="preserve"> является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первая европейская фарфоровая мануфактура</w:t>
            </w:r>
            <w:r w:rsidRPr="00416C90">
              <w:rPr>
                <w:rFonts w:ascii="Bookman Old Style" w:hAnsi="Bookman Old Style"/>
                <w:sz w:val="18"/>
              </w:rPr>
              <w:t>, которой уже более 300 лет. В музее мануфактуры представлена крупнейшая коллекция старинного фарфора Европы, а в демонстрационных мастерских можно увидеть процесс его создания от лепки до росписи (входной билет с экскурсоводом — доплата 20€/взр, 17€/дети до 18 лет).</w:t>
            </w:r>
          </w:p>
          <w:p w:rsidR="003C39C6" w:rsidRDefault="003C39C6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</w:pPr>
          </w:p>
          <w:p w:rsidR="00C15953" w:rsidRDefault="00C15953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</w:pP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Мейсен — это, также, 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  <w:shd w:val="clear" w:color="auto" w:fill="FFFFFF"/>
              </w:rPr>
              <w:t>долина виноделов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, </w:t>
            </w:r>
            <w:r w:rsidR="003C39C6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где 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производят </w:t>
            </w:r>
            <w:r w:rsidRPr="003C39C6">
              <w:rPr>
                <w:rFonts w:ascii="Bookman Old Style" w:hAnsi="Bookman Old Style"/>
                <w:sz w:val="18"/>
                <w:szCs w:val="18"/>
                <w:shd w:val="clear" w:color="auto" w:fill="FFFFFF"/>
              </w:rPr>
              <w:t>знаменитый «золотой» рислинг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. Город входит в маршрут 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  <w:shd w:val="clear" w:color="auto" w:fill="FFFFFF"/>
              </w:rPr>
              <w:t>«Саксонская винная дорога»</w:t>
            </w:r>
            <w:r w:rsidRPr="00462CFC">
              <w:rPr>
                <w:rFonts w:ascii="Bookman Old Style" w:hAnsi="Bookman Old Style"/>
                <w:sz w:val="18"/>
                <w:szCs w:val="18"/>
                <w:shd w:val="clear" w:color="auto" w:fill="FFFFFF"/>
              </w:rPr>
              <w:t>,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 поэтому</w:t>
            </w:r>
            <w:r w:rsidR="00462CFC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 мы конечно предложим вам дегустацию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 xml:space="preserve"> (</w:t>
            </w:r>
            <w:r w:rsidRPr="00416C90">
              <w:rPr>
                <w:rFonts w:ascii="Bookman Old Style" w:hAnsi="Bookman Old Style"/>
                <w:sz w:val="18"/>
                <w:szCs w:val="18"/>
                <w:shd w:val="clear" w:color="auto" w:fill="FFFFFF"/>
              </w:rPr>
              <w:t>доплата около 15</w:t>
            </w:r>
            <w:r w:rsidR="00462CFC" w:rsidRPr="00416C90">
              <w:rPr>
                <w:rFonts w:ascii="Bookman Old Style" w:hAnsi="Bookman Old Style"/>
                <w:sz w:val="18"/>
                <w:szCs w:val="18"/>
                <w:shd w:val="clear" w:color="auto" w:fill="FFFFFF"/>
              </w:rPr>
              <w:t>€</w:t>
            </w:r>
            <w:r w:rsidRPr="00416C90">
              <w:rPr>
                <w:rFonts w:ascii="Bookman Old Style" w:hAnsi="Bookman Old Style"/>
                <w:bCs/>
                <w:sz w:val="18"/>
                <w:szCs w:val="18"/>
                <w:shd w:val="clear" w:color="auto" w:fill="FFFFFF"/>
              </w:rPr>
              <w:t>).</w:t>
            </w:r>
          </w:p>
          <w:p w:rsidR="00462CFC" w:rsidRPr="00416C90" w:rsidRDefault="00462CFC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bCs/>
                <w:sz w:val="14"/>
                <w:szCs w:val="18"/>
              </w:rPr>
            </w:pPr>
          </w:p>
          <w:p w:rsidR="00416C90" w:rsidRPr="00416C90" w:rsidRDefault="00416C90" w:rsidP="00462CFC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Style w:val="af0"/>
                <w:rFonts w:ascii="Bookman Old Style" w:hAnsi="Bookman Old Style"/>
                <w:i w:val="0"/>
                <w:sz w:val="18"/>
              </w:rPr>
            </w:pPr>
            <w:r w:rsidRPr="00416C90">
              <w:rPr>
                <w:rStyle w:val="ac"/>
                <w:rFonts w:ascii="Bookman Old Style" w:hAnsi="Bookman Old Style"/>
                <w:sz w:val="18"/>
              </w:rPr>
              <w:t>Дрезден</w:t>
            </w:r>
            <w:r w:rsidRPr="00416C90">
              <w:rPr>
                <w:rFonts w:ascii="Bookman Old Style" w:hAnsi="Bookman Old Style"/>
                <w:sz w:val="18"/>
              </w:rPr>
              <w:t xml:space="preserve"> — древняя столица Саксонии, «жемчужина барокко» на берегах Эльбы. Почти полностью разрушенный во время Второй мировой войны, он был бережно восстановлен и вновь поражает своей красотой. Мы увидим дворцовый комплекс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Цвингер</w:t>
            </w:r>
            <w:r w:rsidRPr="00416C90">
              <w:rPr>
                <w:rFonts w:ascii="Bookman Old Style" w:hAnsi="Bookman Old Style"/>
                <w:sz w:val="18"/>
              </w:rPr>
              <w:t xml:space="preserve">,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оперу Земпера</w:t>
            </w:r>
            <w:r w:rsidRPr="00416C90">
              <w:rPr>
                <w:rFonts w:ascii="Bookman Old Style" w:hAnsi="Bookman Old Style"/>
                <w:sz w:val="18"/>
              </w:rPr>
              <w:t xml:space="preserve">,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Фрауэнкирхе</w:t>
            </w:r>
            <w:r w:rsidRPr="00416C90">
              <w:rPr>
                <w:rFonts w:ascii="Bookman Old Style" w:hAnsi="Bookman Old Style"/>
                <w:sz w:val="18"/>
              </w:rPr>
              <w:t xml:space="preserve">,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террасу Брюля</w:t>
            </w:r>
            <w:r w:rsidRPr="00416C90">
              <w:rPr>
                <w:rFonts w:ascii="Bookman Old Style" w:hAnsi="Bookman Old Style"/>
                <w:sz w:val="18"/>
              </w:rPr>
              <w:t xml:space="preserve"> и резиденцию династии </w:t>
            </w:r>
            <w:r w:rsidRPr="00416C90">
              <w:rPr>
                <w:rStyle w:val="ac"/>
                <w:rFonts w:ascii="Bookman Old Style" w:hAnsi="Bookman Old Style"/>
                <w:sz w:val="18"/>
              </w:rPr>
              <w:t>Веттинов</w:t>
            </w:r>
            <w:r w:rsidRPr="00416C90">
              <w:rPr>
                <w:rFonts w:ascii="Bookman Old Style" w:hAnsi="Bookman Old Style"/>
                <w:sz w:val="18"/>
              </w:rPr>
              <w:t xml:space="preserve">. Город по праву называют </w:t>
            </w:r>
            <w:r w:rsidRPr="00416C90">
              <w:rPr>
                <w:rStyle w:val="af0"/>
                <w:rFonts w:ascii="Bookman Old Style" w:hAnsi="Bookman Old Style"/>
                <w:i w:val="0"/>
                <w:sz w:val="18"/>
              </w:rPr>
              <w:t>«Флоренцией на Эльбе».</w:t>
            </w:r>
          </w:p>
          <w:p w:rsidR="00416C90" w:rsidRPr="00687DCF" w:rsidRDefault="00416C90" w:rsidP="00462CFC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16C90">
              <w:rPr>
                <w:rFonts w:ascii="Bookman Old Style" w:hAnsi="Bookman Old Style"/>
                <w:sz w:val="18"/>
              </w:rPr>
              <w:t xml:space="preserve">Возвращение и </w:t>
            </w:r>
            <w:r w:rsidRPr="00416C90">
              <w:rPr>
                <w:rFonts w:ascii="Bookman Old Style" w:hAnsi="Bookman Old Style"/>
                <w:b/>
                <w:sz w:val="18"/>
              </w:rPr>
              <w:t>ночлег в Праге.</w:t>
            </w:r>
          </w:p>
        </w:tc>
      </w:tr>
      <w:tr w:rsidR="00687DCF" w:rsidRPr="00687DCF" w:rsidTr="00C1595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02.01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CFC" w:rsidRPr="00672F0B" w:rsidRDefault="00C15953" w:rsidP="00C15953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B260B6">
              <w:rPr>
                <w:rFonts w:ascii="Bookman Old Style" w:hAnsi="Bookman Old Style"/>
                <w:sz w:val="18"/>
                <w:szCs w:val="18"/>
              </w:rPr>
              <w:t>Завтрак.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462CFC">
              <w:rPr>
                <w:rFonts w:ascii="Bookman Old Style" w:hAnsi="Bookman Old Style"/>
                <w:sz w:val="18"/>
                <w:szCs w:val="18"/>
              </w:rPr>
              <w:t xml:space="preserve">В 7.00 выезд во Вроцлав (280 км). 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По прибыти</w:t>
            </w:r>
            <w:r w:rsidR="00462CFC">
              <w:rPr>
                <w:rFonts w:ascii="Bookman Old Style" w:hAnsi="Bookman Old Style"/>
                <w:b/>
                <w:sz w:val="18"/>
                <w:szCs w:val="18"/>
              </w:rPr>
              <w:t>и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 обзорная пешеходная экскурсия по городу «Мистический Вроцлав и его сказочные жители» (входит в экскурсионно-транспортный пакет). </w:t>
            </w:r>
            <w:r w:rsidRPr="00687DCF">
              <w:rPr>
                <w:rFonts w:ascii="Bookman Old Style" w:hAnsi="Bookman Old Style"/>
                <w:sz w:val="18"/>
                <w:szCs w:val="18"/>
              </w:rPr>
              <w:t>Вроцлав</w:t>
            </w:r>
            <w:r w:rsidR="00462CFC">
              <w:rPr>
                <w:rFonts w:ascii="Bookman Old Style" w:hAnsi="Bookman Old Style"/>
                <w:sz w:val="18"/>
                <w:szCs w:val="18"/>
              </w:rPr>
              <w:t>у</w:t>
            </w:r>
            <w:r w:rsidRPr="00687DCF">
              <w:rPr>
                <w:rFonts w:ascii="Bookman Old Style" w:hAnsi="Bookman Old Style"/>
                <w:sz w:val="18"/>
                <w:szCs w:val="18"/>
              </w:rPr>
              <w:t xml:space="preserve"> более тысячи лет, </w:t>
            </w:r>
            <w:r w:rsidR="00462CFC">
              <w:rPr>
                <w:rFonts w:ascii="Bookman Old Style" w:hAnsi="Bookman Old Style"/>
                <w:sz w:val="18"/>
                <w:szCs w:val="18"/>
              </w:rPr>
              <w:t xml:space="preserve">и </w:t>
            </w:r>
            <w:r w:rsidRPr="00687DCF">
              <w:rPr>
                <w:rFonts w:ascii="Bookman Old Style" w:hAnsi="Bookman Old Style"/>
                <w:sz w:val="18"/>
                <w:szCs w:val="18"/>
              </w:rPr>
              <w:t xml:space="preserve">практически с каждым уголком старого города связана своя легенда. Мы </w:t>
            </w:r>
            <w:r w:rsidR="00462CFC">
              <w:rPr>
                <w:rFonts w:ascii="Bookman Old Style" w:hAnsi="Bookman Old Style"/>
                <w:sz w:val="18"/>
                <w:szCs w:val="18"/>
              </w:rPr>
              <w:t xml:space="preserve">прогуляемся по самым интересным кварталам города, полюбуемся </w:t>
            </w:r>
            <w:r w:rsidR="00672F0B">
              <w:rPr>
                <w:rFonts w:ascii="Bookman Old Style" w:hAnsi="Bookman Old Style"/>
                <w:sz w:val="18"/>
                <w:szCs w:val="18"/>
              </w:rPr>
              <w:t xml:space="preserve">великолепной </w:t>
            </w:r>
            <w:r w:rsidR="00462CFC">
              <w:rPr>
                <w:rFonts w:ascii="Bookman Old Style" w:hAnsi="Bookman Old Style"/>
                <w:sz w:val="18"/>
                <w:szCs w:val="18"/>
              </w:rPr>
              <w:t xml:space="preserve">ратушей на рыночной площади, узнаем о названиях домиков Ясь и Малгося, </w:t>
            </w:r>
            <w:r w:rsidR="00672F0B">
              <w:rPr>
                <w:rFonts w:ascii="Bookman Old Style" w:hAnsi="Bookman Old Style"/>
                <w:sz w:val="18"/>
                <w:szCs w:val="18"/>
              </w:rPr>
              <w:t xml:space="preserve">увидим </w:t>
            </w:r>
            <w:r w:rsidR="00672F0B" w:rsidRPr="00672F0B">
              <w:rPr>
                <w:rFonts w:ascii="Bookman Old Style" w:hAnsi="Bookman Old Style" w:cs="Arial"/>
                <w:color w:val="202020"/>
                <w:sz w:val="18"/>
                <w:szCs w:val="18"/>
                <w:shd w:val="clear" w:color="auto" w:fill="FFFFFF"/>
              </w:rPr>
              <w:t>костел святой Эльжбеты, костел Марии Магдалины, Вроцлавский университет, Мост влюбленных</w:t>
            </w:r>
            <w:r w:rsidR="00672F0B">
              <w:rPr>
                <w:rFonts w:ascii="Bookman Old Style" w:hAnsi="Bookman Old Style" w:cs="Arial"/>
                <w:color w:val="202020"/>
                <w:sz w:val="18"/>
                <w:szCs w:val="18"/>
                <w:shd w:val="clear" w:color="auto" w:fill="FFFFFF"/>
              </w:rPr>
              <w:t xml:space="preserve"> и еще много всего интересного. И обязательно будем </w:t>
            </w:r>
            <w:r w:rsidR="00672F0B" w:rsidRPr="00672F0B">
              <w:rPr>
                <w:rFonts w:ascii="Bookman Old Style" w:hAnsi="Bookman Old Style" w:cs="Arial"/>
                <w:color w:val="202020"/>
                <w:sz w:val="18"/>
                <w:szCs w:val="18"/>
                <w:shd w:val="clear" w:color="auto" w:fill="FFFFFF"/>
              </w:rPr>
              <w:t>рассматривать крыши и водосточные трубы, пристально вглядываться в фасады домов</w:t>
            </w:r>
            <w:r w:rsidR="00672F0B">
              <w:rPr>
                <w:rFonts w:ascii="Bookman Old Style" w:hAnsi="Bookman Old Style" w:cs="Arial"/>
                <w:color w:val="202020"/>
                <w:sz w:val="18"/>
                <w:szCs w:val="18"/>
                <w:shd w:val="clear" w:color="auto" w:fill="FFFFFF"/>
              </w:rPr>
              <w:t xml:space="preserve"> и внимательно смотреть под ноги, чтобы не пропустить маленьких жителей Вроцлава – симпатичных вроцлавских гномиков.</w:t>
            </w:r>
          </w:p>
          <w:p w:rsidR="00672F0B" w:rsidRDefault="00672F0B" w:rsidP="00672F0B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C15953" w:rsidRPr="00687DCF" w:rsidRDefault="00C15953" w:rsidP="00672F0B">
            <w:pPr>
              <w:tabs>
                <w:tab w:val="left" w:pos="102"/>
              </w:tabs>
              <w:spacing w:after="0" w:line="240" w:lineRule="auto"/>
              <w:ind w:right="-1"/>
              <w:contextualSpacing/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Переезд в Унеюв (200 км). 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 xml:space="preserve">Заселение в отель. </w:t>
            </w:r>
            <w:r w:rsidRPr="00672F0B">
              <w:rPr>
                <w:rFonts w:ascii="Bookman Old Style" w:hAnsi="Bookman Old Style"/>
                <w:b/>
                <w:bCs/>
                <w:sz w:val="18"/>
                <w:szCs w:val="18"/>
              </w:rPr>
              <w:t>Для желающих посещение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hyperlink r:id="rId9" w:history="1">
              <w:r w:rsidRPr="00672F0B">
                <w:rPr>
                  <w:rStyle w:val="a9"/>
                  <w:rFonts w:ascii="Bookman Old Style" w:hAnsi="Bookman Old Style"/>
                  <w:b/>
                  <w:sz w:val="18"/>
                  <w:szCs w:val="18"/>
                </w:rPr>
                <w:t>термального комплекса «</w:t>
              </w:r>
              <w:r w:rsidRPr="00672F0B">
                <w:rPr>
                  <w:rStyle w:val="a9"/>
                  <w:rFonts w:ascii="Bookman Old Style" w:hAnsi="Bookman Old Style"/>
                  <w:b/>
                  <w:sz w:val="18"/>
                  <w:szCs w:val="18"/>
                  <w:lang w:val="en-US"/>
                </w:rPr>
                <w:t>TERMY</w:t>
              </w:r>
              <w:r w:rsidRPr="00672F0B">
                <w:rPr>
                  <w:rStyle w:val="a9"/>
                  <w:rFonts w:ascii="Bookman Old Style" w:hAnsi="Bookman Old Style"/>
                  <w:b/>
                  <w:sz w:val="18"/>
                  <w:szCs w:val="18"/>
                </w:rPr>
                <w:t xml:space="preserve"> </w:t>
              </w:r>
              <w:r w:rsidRPr="00672F0B">
                <w:rPr>
                  <w:rStyle w:val="a9"/>
                  <w:rFonts w:ascii="Bookman Old Style" w:hAnsi="Bookman Old Style"/>
                  <w:b/>
                  <w:sz w:val="18"/>
                  <w:szCs w:val="18"/>
                  <w:lang w:val="en-US"/>
                </w:rPr>
                <w:t>UNIEJOW</w:t>
              </w:r>
              <w:r w:rsidRPr="00672F0B">
                <w:rPr>
                  <w:rStyle w:val="a9"/>
                  <w:rFonts w:ascii="Bookman Old Style" w:hAnsi="Bookman Old Style"/>
                  <w:b/>
                  <w:sz w:val="18"/>
                  <w:szCs w:val="18"/>
                </w:rPr>
                <w:t>»</w:t>
              </w:r>
            </w:hyperlink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672F0B">
              <w:rPr>
                <w:rFonts w:ascii="Bookman Old Style" w:hAnsi="Bookman Old Style"/>
                <w:sz w:val="18"/>
                <w:szCs w:val="18"/>
              </w:rPr>
              <w:t xml:space="preserve">(доплата зона бассейнов 2 часа-89 </w:t>
            </w:r>
            <w:r w:rsidRPr="00672F0B">
              <w:rPr>
                <w:rFonts w:ascii="Bookman Old Style" w:hAnsi="Bookman Old Style"/>
                <w:sz w:val="18"/>
                <w:szCs w:val="18"/>
                <w:lang w:val="en-US"/>
              </w:rPr>
              <w:t>zl</w:t>
            </w:r>
            <w:r w:rsidRPr="00672F0B">
              <w:rPr>
                <w:rFonts w:ascii="Bookman Old Style" w:hAnsi="Bookman Old Style"/>
                <w:sz w:val="18"/>
                <w:szCs w:val="18"/>
              </w:rPr>
              <w:t xml:space="preserve">, сауны 26 </w:t>
            </w:r>
            <w:r w:rsidRPr="00672F0B">
              <w:rPr>
                <w:rFonts w:ascii="Bookman Old Style" w:hAnsi="Bookman Old Style"/>
                <w:sz w:val="18"/>
                <w:szCs w:val="18"/>
                <w:lang w:val="en-US"/>
              </w:rPr>
              <w:t>zl</w:t>
            </w:r>
            <w:r w:rsidRPr="00672F0B">
              <w:rPr>
                <w:rFonts w:ascii="Bookman Old Style" w:hAnsi="Bookman Old Style"/>
                <w:sz w:val="18"/>
                <w:szCs w:val="18"/>
              </w:rPr>
              <w:t>.)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>, геотермальные воды с температурой 68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t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 xml:space="preserve">. извлекаются 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  <w:lang w:val="en-US"/>
              </w:rPr>
              <w:t>c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 xml:space="preserve"> глубины 2 тыс</w:t>
            </w:r>
            <w:r w:rsidR="00672F0B">
              <w:rPr>
                <w:rFonts w:ascii="Bookman Old Style" w:hAnsi="Bookman Old Style"/>
                <w:bCs/>
                <w:sz w:val="18"/>
                <w:szCs w:val="18"/>
              </w:rPr>
              <w:t>ячи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 xml:space="preserve"> метров, термы и бассейны, горячие соляные ванны с гидромассажем, сауны и турецкая баня, тепидариум с подогреваемыми лежаками и термальной водой</w:t>
            </w:r>
            <w:r w:rsidR="00672F0B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  <w:r w:rsidRPr="00687DCF">
              <w:rPr>
                <w:rFonts w:ascii="Bookman Old Style" w:hAnsi="Bookman Old Style"/>
                <w:bCs/>
                <w:sz w:val="18"/>
                <w:szCs w:val="18"/>
              </w:rPr>
              <w:t xml:space="preserve">  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Ночлег в отеле в Унеюв</w:t>
            </w:r>
            <w:r w:rsidR="00672F0B">
              <w:rPr>
                <w:rFonts w:ascii="Bookman Old Style" w:hAnsi="Bookman Old Style"/>
                <w:b/>
                <w:sz w:val="18"/>
                <w:szCs w:val="18"/>
              </w:rPr>
              <w:t>е</w:t>
            </w: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</w:tc>
      </w:tr>
      <w:tr w:rsidR="00687DCF" w:rsidRPr="00687DCF" w:rsidTr="00C1595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53" w:rsidRPr="00687DCF" w:rsidRDefault="00C15953" w:rsidP="00C15953">
            <w:pPr>
              <w:pStyle w:val="a5"/>
              <w:tabs>
                <w:tab w:val="left" w:pos="708"/>
              </w:tabs>
              <w:contextualSpacing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87DCF">
              <w:rPr>
                <w:rFonts w:ascii="Bookman Old Style" w:hAnsi="Bookman Old Style"/>
                <w:b/>
                <w:sz w:val="18"/>
                <w:szCs w:val="18"/>
              </w:rPr>
              <w:t>03.01</w:t>
            </w:r>
          </w:p>
        </w:tc>
        <w:tc>
          <w:tcPr>
            <w:tcW w:w="10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953" w:rsidRPr="00687DCF" w:rsidRDefault="00C15953" w:rsidP="00C15953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Завтрак. </w:t>
            </w:r>
            <w:r w:rsidRPr="00687DCF">
              <w:rPr>
                <w:rFonts w:ascii="Bookman Old Style" w:hAnsi="Bookman Old Style"/>
                <w:b/>
                <w:bCs/>
                <w:sz w:val="18"/>
                <w:szCs w:val="20"/>
              </w:rPr>
              <w:t>В 8.00 переезд в Лодзь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 (75 км). Это второй по величине город страны. С XIX в. здесь сохранились крупные текстильные фабрики, рабочие кварталы, особняки фабрикантов и окруженные парками дворцы, образуя крупнейший в Польше архитектурный комплекс в стиле «модерн». </w:t>
            </w:r>
            <w:r w:rsidRPr="00687DCF">
              <w:rPr>
                <w:rFonts w:ascii="Bookman Old Style" w:hAnsi="Bookman Old Style"/>
                <w:b/>
                <w:sz w:val="18"/>
                <w:szCs w:val="20"/>
              </w:rPr>
              <w:t>Обзорная экскурсия по городу (</w:t>
            </w:r>
            <w:r w:rsidRPr="00687DCF">
              <w:rPr>
                <w:rFonts w:ascii="Bookman Old Style" w:hAnsi="Bookman Old Style"/>
                <w:b/>
                <w:bCs/>
                <w:sz w:val="18"/>
                <w:szCs w:val="20"/>
              </w:rPr>
              <w:t>входит в экскурсионно-транспортный пакет</w:t>
            </w:r>
            <w:r w:rsidRPr="00687DCF">
              <w:rPr>
                <w:rFonts w:ascii="Bookman Old Style" w:hAnsi="Bookman Old Style"/>
                <w:b/>
                <w:sz w:val="18"/>
                <w:szCs w:val="20"/>
              </w:rPr>
              <w:t>)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>: вилла Леопольда Киндермана, Дворец Маурицы Познаньского, Собор Александра Невского, Площадь Свободы, Памятник трём промышленникам, Вилла Флориана Яриша, Церковь св. Иосифа, Мануфактура, улица Пиотровска.</w:t>
            </w:r>
          </w:p>
          <w:p w:rsidR="00672F0B" w:rsidRDefault="00C15953" w:rsidP="00672F0B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rFonts w:ascii="Bookman Old Style" w:hAnsi="Bookman Old Style"/>
                <w:sz w:val="18"/>
                <w:szCs w:val="20"/>
              </w:rPr>
            </w:pP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Свободное время для посещения </w:t>
            </w:r>
            <w:r w:rsidRPr="00687DCF">
              <w:rPr>
                <w:rFonts w:ascii="Bookman Old Style" w:hAnsi="Bookman Old Style"/>
                <w:b/>
                <w:sz w:val="18"/>
                <w:szCs w:val="20"/>
              </w:rPr>
              <w:t>торгово-развлекательного центра «Мануфактура»,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183FFA">
              <w:rPr>
                <w:rFonts w:ascii="Bookman Old Style" w:hAnsi="Bookman Old Style"/>
                <w:sz w:val="18"/>
                <w:szCs w:val="20"/>
              </w:rPr>
              <w:t>крупнейшего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183FFA">
              <w:rPr>
                <w:rFonts w:ascii="Bookman Old Style" w:hAnsi="Bookman Old Style"/>
                <w:sz w:val="18"/>
                <w:szCs w:val="20"/>
              </w:rPr>
              <w:t>в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 Центральной Европе. Сказать, что он большой - это ничего не сказать! В центре находится открытая площадь с 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lastRenderedPageBreak/>
              <w:t>самым длинным в Европе фонтаном (300 метров). В самом торговом центре есть большой супермаркет Real, а также более 250 магазинов всевозможных брендов в основном низкой и средней ценовой категории</w:t>
            </w:r>
            <w:r w:rsidR="00672F0B">
              <w:rPr>
                <w:rFonts w:ascii="Bookman Old Style" w:hAnsi="Bookman Old Style"/>
                <w:sz w:val="18"/>
                <w:szCs w:val="20"/>
              </w:rPr>
              <w:t>.</w:t>
            </w:r>
          </w:p>
          <w:p w:rsidR="00C15953" w:rsidRPr="00687DCF" w:rsidRDefault="00C15953" w:rsidP="00B260B6">
            <w:pPr>
              <w:tabs>
                <w:tab w:val="left" w:pos="102"/>
              </w:tabs>
              <w:spacing w:after="0" w:line="240" w:lineRule="auto"/>
              <w:contextualSpacing/>
              <w:jc w:val="both"/>
              <w:rPr>
                <w:b/>
                <w:sz w:val="20"/>
              </w:rPr>
            </w:pP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В 16.00 </w:t>
            </w:r>
            <w:r w:rsidR="00672F0B">
              <w:rPr>
                <w:rFonts w:ascii="Bookman Old Style" w:hAnsi="Bookman Old Style"/>
                <w:sz w:val="18"/>
                <w:szCs w:val="20"/>
              </w:rPr>
              <w:t>выезд в Минск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. Прибытие </w:t>
            </w:r>
            <w:r w:rsidR="00B260B6">
              <w:rPr>
                <w:rFonts w:ascii="Bookman Old Style" w:hAnsi="Bookman Old Style"/>
                <w:sz w:val="18"/>
                <w:szCs w:val="20"/>
              </w:rPr>
              <w:t>в Минск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 xml:space="preserve"> (зависит от </w:t>
            </w:r>
            <w:r w:rsidR="00075FC8">
              <w:rPr>
                <w:rFonts w:ascii="Bookman Old Style" w:hAnsi="Bookman Old Style"/>
                <w:sz w:val="18"/>
                <w:szCs w:val="20"/>
              </w:rPr>
              <w:t xml:space="preserve">времени </w:t>
            </w:r>
            <w:r w:rsidRPr="00687DCF">
              <w:rPr>
                <w:rFonts w:ascii="Bookman Old Style" w:hAnsi="Bookman Old Style"/>
                <w:sz w:val="18"/>
                <w:szCs w:val="20"/>
              </w:rPr>
              <w:t>прохождения границы).</w:t>
            </w:r>
          </w:p>
        </w:tc>
      </w:tr>
    </w:tbl>
    <w:p w:rsidR="00C15953" w:rsidRPr="00DB6CF2" w:rsidRDefault="00C15953" w:rsidP="00C15953">
      <w:pPr>
        <w:tabs>
          <w:tab w:val="left" w:pos="8080"/>
        </w:tabs>
        <w:spacing w:after="0" w:line="240" w:lineRule="atLeast"/>
        <w:rPr>
          <w:rFonts w:ascii="Bookman Old Style" w:hAnsi="Bookman Old Style" w:cs="Arial"/>
          <w:b/>
          <w:color w:val="31849B" w:themeColor="accent5" w:themeShade="BF"/>
        </w:rPr>
      </w:pPr>
    </w:p>
    <w:p w:rsidR="003F0B1A" w:rsidRDefault="003F0B1A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color w:val="31849B"/>
          <w:sz w:val="20"/>
          <w:szCs w:val="20"/>
        </w:rPr>
      </w:pPr>
      <w:r w:rsidRPr="00325737">
        <w:rPr>
          <w:rFonts w:ascii="Bookman Old Style" w:hAnsi="Bookman Old Style"/>
          <w:b/>
          <w:color w:val="31849B"/>
          <w:sz w:val="20"/>
          <w:szCs w:val="20"/>
        </w:rPr>
        <w:t>Стоимость тура</w:t>
      </w:r>
    </w:p>
    <w:p w:rsidR="003D6400" w:rsidRDefault="003D6400" w:rsidP="007B66D9">
      <w:pPr>
        <w:spacing w:after="0" w:line="0" w:lineRule="atLeast"/>
        <w:ind w:left="-851"/>
        <w:jc w:val="center"/>
        <w:rPr>
          <w:rFonts w:ascii="Bookman Old Style" w:hAnsi="Bookman Old Style"/>
          <w:b/>
          <w:color w:val="31849B"/>
          <w:sz w:val="20"/>
          <w:szCs w:val="20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4038"/>
        <w:gridCol w:w="4893"/>
      </w:tblGrid>
      <w:tr w:rsidR="003D6400" w:rsidTr="003D6400">
        <w:tc>
          <w:tcPr>
            <w:tcW w:w="4038" w:type="dxa"/>
          </w:tcPr>
          <w:p w:rsidR="003D6400" w:rsidRPr="003D6400" w:rsidRDefault="003D6400" w:rsidP="003D6400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3D6400">
              <w:rPr>
                <w:rFonts w:ascii="Bookman Old Style" w:hAnsi="Bookman Old Style"/>
                <w:sz w:val="18"/>
                <w:szCs w:val="20"/>
              </w:rPr>
              <w:t>Взрослый в 2-местном номере</w:t>
            </w:r>
          </w:p>
        </w:tc>
        <w:tc>
          <w:tcPr>
            <w:tcW w:w="4893" w:type="dxa"/>
          </w:tcPr>
          <w:p w:rsidR="003D6400" w:rsidRPr="003D6400" w:rsidRDefault="00B260B6" w:rsidP="00075FC8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41</w:t>
            </w:r>
            <w:r w:rsidR="003D6400" w:rsidRPr="003D6400">
              <w:rPr>
                <w:rFonts w:ascii="Bookman Old Style" w:hAnsi="Bookman Old Style"/>
                <w:sz w:val="18"/>
                <w:szCs w:val="20"/>
              </w:rPr>
              <w:t>0 евро</w:t>
            </w:r>
          </w:p>
        </w:tc>
      </w:tr>
      <w:tr w:rsidR="003D6400" w:rsidTr="003D6400">
        <w:tc>
          <w:tcPr>
            <w:tcW w:w="4038" w:type="dxa"/>
          </w:tcPr>
          <w:p w:rsidR="003D6400" w:rsidRPr="003D6400" w:rsidRDefault="003D6400" w:rsidP="003D6400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3D6400">
              <w:rPr>
                <w:rFonts w:ascii="Bookman Old Style" w:hAnsi="Bookman Old Style"/>
                <w:sz w:val="18"/>
                <w:szCs w:val="20"/>
              </w:rPr>
              <w:t>Взрослый на доп месте</w:t>
            </w:r>
          </w:p>
        </w:tc>
        <w:tc>
          <w:tcPr>
            <w:tcW w:w="4893" w:type="dxa"/>
          </w:tcPr>
          <w:p w:rsidR="003D6400" w:rsidRPr="003D6400" w:rsidRDefault="00B260B6" w:rsidP="00075FC8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41</w:t>
            </w:r>
            <w:r w:rsidR="003D6400" w:rsidRPr="003D6400">
              <w:rPr>
                <w:rFonts w:ascii="Bookman Old Style" w:hAnsi="Bookman Old Style"/>
                <w:sz w:val="18"/>
                <w:szCs w:val="20"/>
              </w:rPr>
              <w:t>0 евро</w:t>
            </w:r>
          </w:p>
        </w:tc>
      </w:tr>
      <w:tr w:rsidR="003D6400" w:rsidTr="003D6400">
        <w:tc>
          <w:tcPr>
            <w:tcW w:w="4038" w:type="dxa"/>
          </w:tcPr>
          <w:p w:rsidR="003D6400" w:rsidRPr="003D6400" w:rsidRDefault="00075FC8" w:rsidP="00075FC8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 xml:space="preserve">Дети </w:t>
            </w:r>
            <w:r w:rsidR="003D6400" w:rsidRPr="003D6400">
              <w:rPr>
                <w:rFonts w:ascii="Bookman Old Style" w:hAnsi="Bookman Old Style"/>
                <w:sz w:val="18"/>
                <w:szCs w:val="20"/>
              </w:rPr>
              <w:t>до 1</w:t>
            </w:r>
            <w:r>
              <w:rPr>
                <w:rFonts w:ascii="Bookman Old Style" w:hAnsi="Bookman Old Style"/>
                <w:sz w:val="18"/>
                <w:szCs w:val="20"/>
              </w:rPr>
              <w:t>1</w:t>
            </w:r>
            <w:r w:rsidR="003D6400" w:rsidRPr="003D6400">
              <w:rPr>
                <w:rFonts w:ascii="Bookman Old Style" w:hAnsi="Bookman Old Style"/>
                <w:sz w:val="18"/>
                <w:szCs w:val="20"/>
              </w:rPr>
              <w:t>,99 лет с 2 взрослыми</w:t>
            </w:r>
          </w:p>
        </w:tc>
        <w:tc>
          <w:tcPr>
            <w:tcW w:w="4893" w:type="dxa"/>
          </w:tcPr>
          <w:p w:rsidR="003D6400" w:rsidRPr="003D6400" w:rsidRDefault="003D6400" w:rsidP="00B260B6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3D6400">
              <w:rPr>
                <w:rFonts w:ascii="Bookman Old Style" w:hAnsi="Bookman Old Style"/>
                <w:sz w:val="18"/>
                <w:szCs w:val="20"/>
              </w:rPr>
              <w:t>3</w:t>
            </w:r>
            <w:r w:rsidR="00B260B6">
              <w:rPr>
                <w:rFonts w:ascii="Bookman Old Style" w:hAnsi="Bookman Old Style"/>
                <w:sz w:val="18"/>
                <w:szCs w:val="20"/>
              </w:rPr>
              <w:t>9</w:t>
            </w:r>
            <w:r w:rsidRPr="003D6400">
              <w:rPr>
                <w:rFonts w:ascii="Bookman Old Style" w:hAnsi="Bookman Old Style"/>
                <w:sz w:val="18"/>
                <w:szCs w:val="20"/>
              </w:rPr>
              <w:t>0 евро</w:t>
            </w:r>
          </w:p>
        </w:tc>
      </w:tr>
      <w:tr w:rsidR="003D6400" w:rsidTr="003D6400">
        <w:tc>
          <w:tcPr>
            <w:tcW w:w="4038" w:type="dxa"/>
          </w:tcPr>
          <w:p w:rsidR="003D6400" w:rsidRPr="003D6400" w:rsidRDefault="003D6400" w:rsidP="003D6400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3D6400">
              <w:rPr>
                <w:rFonts w:ascii="Bookman Old Style" w:hAnsi="Bookman Old Style"/>
                <w:sz w:val="18"/>
                <w:szCs w:val="20"/>
              </w:rPr>
              <w:t>Одноместный номер</w:t>
            </w:r>
          </w:p>
        </w:tc>
        <w:tc>
          <w:tcPr>
            <w:tcW w:w="4893" w:type="dxa"/>
          </w:tcPr>
          <w:p w:rsidR="003D6400" w:rsidRPr="003D6400" w:rsidRDefault="00B260B6" w:rsidP="007B66D9">
            <w:pPr>
              <w:spacing w:line="0" w:lineRule="atLeast"/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66</w:t>
            </w:r>
            <w:r w:rsidR="003D6400" w:rsidRPr="003D6400">
              <w:rPr>
                <w:rFonts w:ascii="Bookman Old Style" w:hAnsi="Bookman Old Style"/>
                <w:sz w:val="18"/>
                <w:szCs w:val="20"/>
              </w:rPr>
              <w:t>0 евро</w:t>
            </w:r>
          </w:p>
        </w:tc>
      </w:tr>
    </w:tbl>
    <w:p w:rsidR="003D6400" w:rsidRDefault="003D6400" w:rsidP="0090307A">
      <w:pPr>
        <w:pStyle w:val="aa"/>
        <w:tabs>
          <w:tab w:val="left" w:pos="10348"/>
        </w:tabs>
        <w:ind w:left="-426" w:right="-3"/>
        <w:rPr>
          <w:b/>
          <w:sz w:val="18"/>
        </w:rPr>
      </w:pPr>
    </w:p>
    <w:p w:rsidR="003D6400" w:rsidRDefault="0028778E" w:rsidP="0090307A">
      <w:pPr>
        <w:pStyle w:val="aa"/>
        <w:tabs>
          <w:tab w:val="left" w:pos="10348"/>
        </w:tabs>
        <w:ind w:left="-426" w:right="-3"/>
        <w:rPr>
          <w:b/>
          <w:sz w:val="18"/>
        </w:rPr>
      </w:pPr>
      <w:r w:rsidRPr="001614DC">
        <w:rPr>
          <w:b/>
          <w:sz w:val="18"/>
        </w:rPr>
        <w:t xml:space="preserve">В стоимость тура входит: </w:t>
      </w:r>
    </w:p>
    <w:p w:rsidR="003D6400" w:rsidRDefault="0028778E" w:rsidP="003D6400">
      <w:pPr>
        <w:pStyle w:val="aa"/>
        <w:numPr>
          <w:ilvl w:val="0"/>
          <w:numId w:val="3"/>
        </w:numPr>
        <w:tabs>
          <w:tab w:val="left" w:pos="10348"/>
        </w:tabs>
        <w:ind w:right="-3"/>
        <w:rPr>
          <w:sz w:val="18"/>
        </w:rPr>
      </w:pPr>
      <w:r w:rsidRPr="001614DC">
        <w:rPr>
          <w:sz w:val="18"/>
        </w:rPr>
        <w:t xml:space="preserve">проезд автобусом </w:t>
      </w:r>
      <w:r w:rsidR="003D6400">
        <w:rPr>
          <w:sz w:val="18"/>
        </w:rPr>
        <w:t xml:space="preserve">по маршруту </w:t>
      </w:r>
    </w:p>
    <w:p w:rsidR="003D6400" w:rsidRDefault="00075FC8" w:rsidP="003D6400">
      <w:pPr>
        <w:pStyle w:val="aa"/>
        <w:numPr>
          <w:ilvl w:val="0"/>
          <w:numId w:val="3"/>
        </w:numPr>
        <w:tabs>
          <w:tab w:val="left" w:pos="10348"/>
        </w:tabs>
        <w:ind w:right="-3"/>
        <w:rPr>
          <w:sz w:val="18"/>
        </w:rPr>
      </w:pPr>
      <w:r>
        <w:rPr>
          <w:sz w:val="18"/>
        </w:rPr>
        <w:t>3</w:t>
      </w:r>
      <w:r w:rsidR="0090307A">
        <w:rPr>
          <w:sz w:val="18"/>
        </w:rPr>
        <w:t xml:space="preserve"> ночлег</w:t>
      </w:r>
      <w:r w:rsidR="003D6400">
        <w:rPr>
          <w:sz w:val="18"/>
        </w:rPr>
        <w:t xml:space="preserve">а в </w:t>
      </w:r>
      <w:r>
        <w:rPr>
          <w:sz w:val="18"/>
        </w:rPr>
        <w:t>Праге в отеле 3*</w:t>
      </w:r>
    </w:p>
    <w:p w:rsidR="003D6400" w:rsidRDefault="00075FC8" w:rsidP="003D6400">
      <w:pPr>
        <w:pStyle w:val="aa"/>
        <w:numPr>
          <w:ilvl w:val="0"/>
          <w:numId w:val="3"/>
        </w:numPr>
        <w:tabs>
          <w:tab w:val="left" w:pos="10348"/>
        </w:tabs>
        <w:ind w:right="-3"/>
        <w:rPr>
          <w:sz w:val="18"/>
        </w:rPr>
      </w:pPr>
      <w:r>
        <w:rPr>
          <w:sz w:val="18"/>
        </w:rPr>
        <w:t>1</w:t>
      </w:r>
      <w:r w:rsidR="0028778E" w:rsidRPr="001614DC">
        <w:rPr>
          <w:sz w:val="18"/>
        </w:rPr>
        <w:t xml:space="preserve"> ночлег </w:t>
      </w:r>
      <w:r w:rsidR="003D6400">
        <w:rPr>
          <w:sz w:val="18"/>
        </w:rPr>
        <w:t xml:space="preserve">в </w:t>
      </w:r>
      <w:r w:rsidR="00B260B6">
        <w:rPr>
          <w:sz w:val="18"/>
        </w:rPr>
        <w:t>Польш</w:t>
      </w:r>
      <w:r>
        <w:rPr>
          <w:sz w:val="18"/>
        </w:rPr>
        <w:t>е</w:t>
      </w:r>
      <w:r w:rsidR="003D6400">
        <w:rPr>
          <w:sz w:val="18"/>
        </w:rPr>
        <w:t xml:space="preserve"> в отеле </w:t>
      </w:r>
      <w:r>
        <w:rPr>
          <w:sz w:val="18"/>
        </w:rPr>
        <w:t>3</w:t>
      </w:r>
      <w:r w:rsidR="003D6400">
        <w:rPr>
          <w:sz w:val="18"/>
        </w:rPr>
        <w:t>*</w:t>
      </w:r>
    </w:p>
    <w:p w:rsidR="003D6400" w:rsidRDefault="00075FC8" w:rsidP="003D6400">
      <w:pPr>
        <w:pStyle w:val="aa"/>
        <w:numPr>
          <w:ilvl w:val="0"/>
          <w:numId w:val="3"/>
        </w:numPr>
        <w:tabs>
          <w:tab w:val="left" w:pos="10348"/>
        </w:tabs>
        <w:ind w:right="-3"/>
        <w:rPr>
          <w:sz w:val="18"/>
        </w:rPr>
      </w:pPr>
      <w:r>
        <w:rPr>
          <w:sz w:val="18"/>
        </w:rPr>
        <w:t>4</w:t>
      </w:r>
      <w:r w:rsidR="003D6400">
        <w:rPr>
          <w:sz w:val="18"/>
        </w:rPr>
        <w:t xml:space="preserve"> завтрака </w:t>
      </w:r>
      <w:r>
        <w:rPr>
          <w:sz w:val="18"/>
        </w:rPr>
        <w:t>в отелях</w:t>
      </w:r>
    </w:p>
    <w:p w:rsidR="0028778E" w:rsidRPr="001614DC" w:rsidRDefault="0028778E" w:rsidP="003D6400">
      <w:pPr>
        <w:pStyle w:val="aa"/>
        <w:numPr>
          <w:ilvl w:val="0"/>
          <w:numId w:val="3"/>
        </w:numPr>
        <w:tabs>
          <w:tab w:val="left" w:pos="10348"/>
        </w:tabs>
        <w:ind w:right="-3"/>
        <w:rPr>
          <w:sz w:val="18"/>
        </w:rPr>
      </w:pPr>
      <w:r>
        <w:rPr>
          <w:sz w:val="18"/>
        </w:rPr>
        <w:t>услуги сопровождающего</w:t>
      </w:r>
      <w:r w:rsidR="003D6400">
        <w:rPr>
          <w:sz w:val="18"/>
        </w:rPr>
        <w:t xml:space="preserve"> группы</w:t>
      </w:r>
    </w:p>
    <w:p w:rsidR="0028778E" w:rsidRDefault="0028778E" w:rsidP="0028778E">
      <w:pPr>
        <w:shd w:val="clear" w:color="auto" w:fill="FFFFFF"/>
        <w:spacing w:after="0" w:line="240" w:lineRule="auto"/>
        <w:ind w:left="-425"/>
        <w:contextualSpacing/>
        <w:jc w:val="both"/>
        <w:rPr>
          <w:rFonts w:ascii="Bookman Old Style" w:hAnsi="Bookman Old Style"/>
          <w:sz w:val="18"/>
          <w:szCs w:val="18"/>
        </w:rPr>
      </w:pPr>
      <w:r w:rsidRPr="00562080">
        <w:rPr>
          <w:rFonts w:ascii="Bookman Old Style" w:hAnsi="Bookman Old Style"/>
          <w:b/>
          <w:sz w:val="18"/>
          <w:szCs w:val="18"/>
        </w:rPr>
        <w:t>В стоимость тура не входит</w:t>
      </w:r>
      <w:r w:rsidRPr="00562080">
        <w:rPr>
          <w:rFonts w:ascii="Bookman Old Style" w:hAnsi="Bookman Old Style"/>
          <w:sz w:val="18"/>
          <w:szCs w:val="18"/>
        </w:rPr>
        <w:t xml:space="preserve">: </w:t>
      </w:r>
    </w:p>
    <w:p w:rsidR="0028778E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  <w:r w:rsidRPr="00325737">
        <w:rPr>
          <w:rFonts w:ascii="Bookman Old Style" w:hAnsi="Bookman Old Style"/>
          <w:sz w:val="18"/>
          <w:szCs w:val="18"/>
        </w:rPr>
        <w:t xml:space="preserve">экскурсионно-транспортный пакет – </w:t>
      </w:r>
      <w:r w:rsidRPr="00325737">
        <w:rPr>
          <w:rFonts w:ascii="Bookman Old Style" w:hAnsi="Bookman Old Style"/>
          <w:b/>
          <w:sz w:val="18"/>
          <w:szCs w:val="18"/>
        </w:rPr>
        <w:t xml:space="preserve">обязательная доплата </w:t>
      </w:r>
      <w:r w:rsidR="00B260B6">
        <w:rPr>
          <w:rFonts w:ascii="Bookman Old Style" w:hAnsi="Bookman Old Style"/>
          <w:b/>
          <w:sz w:val="18"/>
          <w:szCs w:val="18"/>
        </w:rPr>
        <w:t>12</w:t>
      </w:r>
      <w:r w:rsidR="003D6400">
        <w:rPr>
          <w:rFonts w:ascii="Bookman Old Style" w:hAnsi="Bookman Old Style"/>
          <w:b/>
          <w:sz w:val="18"/>
          <w:szCs w:val="18"/>
        </w:rPr>
        <w:t>0</w:t>
      </w:r>
      <w:r w:rsidRPr="00325737">
        <w:rPr>
          <w:rFonts w:ascii="Bookman Old Style" w:hAnsi="Bookman Old Style" w:cs="Arial"/>
          <w:b/>
          <w:sz w:val="18"/>
          <w:szCs w:val="18"/>
        </w:rPr>
        <w:t>€</w:t>
      </w:r>
    </w:p>
    <w:p w:rsidR="00075FC8" w:rsidRPr="00075FC8" w:rsidRDefault="00075FC8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18"/>
          <w:szCs w:val="18"/>
        </w:rPr>
      </w:pPr>
      <w:r w:rsidRPr="00075FC8">
        <w:rPr>
          <w:rFonts w:ascii="Bookman Old Style" w:hAnsi="Bookman Old Style" w:cs="Arial"/>
          <w:sz w:val="18"/>
          <w:szCs w:val="18"/>
        </w:rPr>
        <w:t xml:space="preserve">городские налоги - </w:t>
      </w:r>
      <w:r w:rsidRPr="00075FC8">
        <w:rPr>
          <w:rFonts w:ascii="Bookman Old Style" w:hAnsi="Bookman Old Style"/>
          <w:sz w:val="18"/>
          <w:szCs w:val="18"/>
        </w:rPr>
        <w:t>5</w:t>
      </w:r>
      <w:r w:rsidRPr="00075FC8">
        <w:rPr>
          <w:rFonts w:ascii="Bookman Old Style" w:hAnsi="Bookman Old Style" w:cs="Arial"/>
          <w:sz w:val="18"/>
          <w:szCs w:val="18"/>
        </w:rPr>
        <w:t>€</w:t>
      </w:r>
    </w:p>
    <w:p w:rsidR="0028778E" w:rsidRPr="00325737" w:rsidRDefault="00B260B6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факультативные экскурсии и </w:t>
      </w:r>
      <w:r w:rsidR="0028778E" w:rsidRPr="00325737">
        <w:rPr>
          <w:rFonts w:ascii="Bookman Old Style" w:hAnsi="Bookman Old Style"/>
          <w:sz w:val="18"/>
          <w:szCs w:val="18"/>
        </w:rPr>
        <w:t>входные билеты</w:t>
      </w:r>
    </w:p>
    <w:p w:rsidR="0028778E" w:rsidRPr="00325737" w:rsidRDefault="0028778E" w:rsidP="0028778E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25737">
        <w:rPr>
          <w:rFonts w:ascii="Bookman Old Style" w:hAnsi="Bookman Old Style"/>
          <w:sz w:val="18"/>
          <w:szCs w:val="18"/>
        </w:rPr>
        <w:t>медицинская страховка</w:t>
      </w:r>
      <w:r w:rsidR="003D6400">
        <w:rPr>
          <w:rFonts w:ascii="Bookman Old Style" w:hAnsi="Bookman Old Style"/>
          <w:sz w:val="18"/>
          <w:szCs w:val="18"/>
        </w:rPr>
        <w:t xml:space="preserve"> </w:t>
      </w:r>
      <w:bookmarkStart w:id="0" w:name="_GoBack"/>
      <w:bookmarkEnd w:id="0"/>
      <w:r w:rsidR="003D6400">
        <w:rPr>
          <w:rFonts w:ascii="Bookman Old Style" w:hAnsi="Bookman Old Style"/>
          <w:sz w:val="18"/>
          <w:szCs w:val="18"/>
        </w:rPr>
        <w:t>(обязательное наличие в туре)</w:t>
      </w:r>
    </w:p>
    <w:p w:rsidR="0042026E" w:rsidRPr="005E1F2C" w:rsidRDefault="0042026E" w:rsidP="0028778E">
      <w:pPr>
        <w:tabs>
          <w:tab w:val="left" w:pos="8080"/>
        </w:tabs>
        <w:spacing w:after="0" w:line="0" w:lineRule="atLeast"/>
        <w:jc w:val="center"/>
        <w:rPr>
          <w:rFonts w:ascii="Bookman Old Style" w:hAnsi="Bookman Old Style" w:cs="Arial"/>
          <w:b/>
          <w:sz w:val="18"/>
          <w:szCs w:val="18"/>
        </w:rPr>
      </w:pPr>
    </w:p>
    <w:sectPr w:rsidR="0042026E" w:rsidRPr="005E1F2C" w:rsidSect="008003E5">
      <w:pgSz w:w="11906" w:h="16838"/>
      <w:pgMar w:top="0" w:right="851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74" w:rsidRDefault="00C05D74" w:rsidP="00F71E94">
      <w:pPr>
        <w:spacing w:after="0" w:line="240" w:lineRule="auto"/>
      </w:pPr>
      <w:r>
        <w:separator/>
      </w:r>
    </w:p>
  </w:endnote>
  <w:endnote w:type="continuationSeparator" w:id="0">
    <w:p w:rsidR="00C05D74" w:rsidRDefault="00C05D74" w:rsidP="00F7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74" w:rsidRDefault="00C05D74" w:rsidP="00F71E94">
      <w:pPr>
        <w:spacing w:after="0" w:line="240" w:lineRule="auto"/>
      </w:pPr>
      <w:r>
        <w:separator/>
      </w:r>
    </w:p>
  </w:footnote>
  <w:footnote w:type="continuationSeparator" w:id="0">
    <w:p w:rsidR="00C05D74" w:rsidRDefault="00C05D74" w:rsidP="00F7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97246"/>
    <w:multiLevelType w:val="hybridMultilevel"/>
    <w:tmpl w:val="5D04003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F7A2440"/>
    <w:multiLevelType w:val="hybridMultilevel"/>
    <w:tmpl w:val="CAE68064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72B71714"/>
    <w:multiLevelType w:val="hybridMultilevel"/>
    <w:tmpl w:val="348EBC7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6E"/>
    <w:rsid w:val="00005998"/>
    <w:rsid w:val="00006953"/>
    <w:rsid w:val="0004174C"/>
    <w:rsid w:val="00055E04"/>
    <w:rsid w:val="0006651F"/>
    <w:rsid w:val="000733A6"/>
    <w:rsid w:val="00075611"/>
    <w:rsid w:val="00075FC8"/>
    <w:rsid w:val="00081B40"/>
    <w:rsid w:val="00082C83"/>
    <w:rsid w:val="000A1E27"/>
    <w:rsid w:val="000B2F8A"/>
    <w:rsid w:val="000B6ED2"/>
    <w:rsid w:val="000E60FB"/>
    <w:rsid w:val="00101BEE"/>
    <w:rsid w:val="00104370"/>
    <w:rsid w:val="0011488A"/>
    <w:rsid w:val="00123CE2"/>
    <w:rsid w:val="001511E4"/>
    <w:rsid w:val="00183FFA"/>
    <w:rsid w:val="001D11C6"/>
    <w:rsid w:val="001D5C29"/>
    <w:rsid w:val="001F0B9F"/>
    <w:rsid w:val="00213E64"/>
    <w:rsid w:val="002165F3"/>
    <w:rsid w:val="00216766"/>
    <w:rsid w:val="00216BA9"/>
    <w:rsid w:val="00254C48"/>
    <w:rsid w:val="002658F0"/>
    <w:rsid w:val="0028778E"/>
    <w:rsid w:val="002907C2"/>
    <w:rsid w:val="002942CB"/>
    <w:rsid w:val="002A2368"/>
    <w:rsid w:val="002B37D6"/>
    <w:rsid w:val="002B55B6"/>
    <w:rsid w:val="003140F2"/>
    <w:rsid w:val="00325737"/>
    <w:rsid w:val="003262DA"/>
    <w:rsid w:val="0032668F"/>
    <w:rsid w:val="00344AFB"/>
    <w:rsid w:val="00363846"/>
    <w:rsid w:val="003932CC"/>
    <w:rsid w:val="003A4768"/>
    <w:rsid w:val="003C39C6"/>
    <w:rsid w:val="003D6400"/>
    <w:rsid w:val="003E5991"/>
    <w:rsid w:val="003F0B1A"/>
    <w:rsid w:val="00416C90"/>
    <w:rsid w:val="0042026E"/>
    <w:rsid w:val="00447177"/>
    <w:rsid w:val="0045283E"/>
    <w:rsid w:val="004551B2"/>
    <w:rsid w:val="004627C3"/>
    <w:rsid w:val="00462CFC"/>
    <w:rsid w:val="00473DB1"/>
    <w:rsid w:val="00486053"/>
    <w:rsid w:val="00486077"/>
    <w:rsid w:val="00487C13"/>
    <w:rsid w:val="004939FA"/>
    <w:rsid w:val="004B294B"/>
    <w:rsid w:val="004C4248"/>
    <w:rsid w:val="004D49DC"/>
    <w:rsid w:val="004E1C85"/>
    <w:rsid w:val="004E3E30"/>
    <w:rsid w:val="004E75DC"/>
    <w:rsid w:val="004F5DE5"/>
    <w:rsid w:val="0051093A"/>
    <w:rsid w:val="0053193B"/>
    <w:rsid w:val="00542017"/>
    <w:rsid w:val="00560E0F"/>
    <w:rsid w:val="005A1F6B"/>
    <w:rsid w:val="005B74AF"/>
    <w:rsid w:val="005C41F6"/>
    <w:rsid w:val="005E1659"/>
    <w:rsid w:val="005E1F2C"/>
    <w:rsid w:val="005F45BC"/>
    <w:rsid w:val="00605000"/>
    <w:rsid w:val="0062152F"/>
    <w:rsid w:val="006276BD"/>
    <w:rsid w:val="006414C1"/>
    <w:rsid w:val="00665D37"/>
    <w:rsid w:val="006726DD"/>
    <w:rsid w:val="00672F0B"/>
    <w:rsid w:val="0067485B"/>
    <w:rsid w:val="00685B51"/>
    <w:rsid w:val="00687DCF"/>
    <w:rsid w:val="00690B9F"/>
    <w:rsid w:val="006C6FE2"/>
    <w:rsid w:val="006D0ADB"/>
    <w:rsid w:val="006F0A27"/>
    <w:rsid w:val="0071295F"/>
    <w:rsid w:val="007634D6"/>
    <w:rsid w:val="007A60EE"/>
    <w:rsid w:val="007B4030"/>
    <w:rsid w:val="007B66D9"/>
    <w:rsid w:val="007C555D"/>
    <w:rsid w:val="007D6137"/>
    <w:rsid w:val="008003E5"/>
    <w:rsid w:val="00807154"/>
    <w:rsid w:val="008262CE"/>
    <w:rsid w:val="008506CD"/>
    <w:rsid w:val="00881FA3"/>
    <w:rsid w:val="00886749"/>
    <w:rsid w:val="00890E8B"/>
    <w:rsid w:val="008A69FF"/>
    <w:rsid w:val="008A7D86"/>
    <w:rsid w:val="008C0882"/>
    <w:rsid w:val="008C14FC"/>
    <w:rsid w:val="008D6A5A"/>
    <w:rsid w:val="008E08C7"/>
    <w:rsid w:val="0090307A"/>
    <w:rsid w:val="0090633E"/>
    <w:rsid w:val="00922DD2"/>
    <w:rsid w:val="0093395F"/>
    <w:rsid w:val="00946AB2"/>
    <w:rsid w:val="00954ED5"/>
    <w:rsid w:val="00971184"/>
    <w:rsid w:val="009B204A"/>
    <w:rsid w:val="009B204D"/>
    <w:rsid w:val="009D6F6E"/>
    <w:rsid w:val="009E4244"/>
    <w:rsid w:val="009E4711"/>
    <w:rsid w:val="009F6104"/>
    <w:rsid w:val="009F7BAA"/>
    <w:rsid w:val="00A12E8E"/>
    <w:rsid w:val="00A37592"/>
    <w:rsid w:val="00A40CF4"/>
    <w:rsid w:val="00A67824"/>
    <w:rsid w:val="00A720E2"/>
    <w:rsid w:val="00A77255"/>
    <w:rsid w:val="00AA7BC0"/>
    <w:rsid w:val="00AB0C3E"/>
    <w:rsid w:val="00AB25C8"/>
    <w:rsid w:val="00AD122F"/>
    <w:rsid w:val="00AE3187"/>
    <w:rsid w:val="00B260B6"/>
    <w:rsid w:val="00B3697E"/>
    <w:rsid w:val="00B3770F"/>
    <w:rsid w:val="00B60E0A"/>
    <w:rsid w:val="00B624E0"/>
    <w:rsid w:val="00B75BAF"/>
    <w:rsid w:val="00B84EE9"/>
    <w:rsid w:val="00B9793C"/>
    <w:rsid w:val="00BB1E64"/>
    <w:rsid w:val="00BB43D8"/>
    <w:rsid w:val="00BC6743"/>
    <w:rsid w:val="00BC73F7"/>
    <w:rsid w:val="00BE487C"/>
    <w:rsid w:val="00C05D74"/>
    <w:rsid w:val="00C07305"/>
    <w:rsid w:val="00C14A51"/>
    <w:rsid w:val="00C15953"/>
    <w:rsid w:val="00C33F2B"/>
    <w:rsid w:val="00C40DE2"/>
    <w:rsid w:val="00C4197F"/>
    <w:rsid w:val="00C6123D"/>
    <w:rsid w:val="00C6617E"/>
    <w:rsid w:val="00C77684"/>
    <w:rsid w:val="00C90161"/>
    <w:rsid w:val="00CA5321"/>
    <w:rsid w:val="00CC5994"/>
    <w:rsid w:val="00CC6B48"/>
    <w:rsid w:val="00CE3052"/>
    <w:rsid w:val="00CF4AE4"/>
    <w:rsid w:val="00D05A2C"/>
    <w:rsid w:val="00D335D1"/>
    <w:rsid w:val="00D371C8"/>
    <w:rsid w:val="00D45F13"/>
    <w:rsid w:val="00D52FDB"/>
    <w:rsid w:val="00D55B18"/>
    <w:rsid w:val="00D65472"/>
    <w:rsid w:val="00D65E22"/>
    <w:rsid w:val="00D7292C"/>
    <w:rsid w:val="00D96775"/>
    <w:rsid w:val="00DB6118"/>
    <w:rsid w:val="00DB6CF2"/>
    <w:rsid w:val="00DC0CE3"/>
    <w:rsid w:val="00DC72AD"/>
    <w:rsid w:val="00DD4A82"/>
    <w:rsid w:val="00DF3188"/>
    <w:rsid w:val="00DF7198"/>
    <w:rsid w:val="00E01A90"/>
    <w:rsid w:val="00E22236"/>
    <w:rsid w:val="00E2628A"/>
    <w:rsid w:val="00E4222F"/>
    <w:rsid w:val="00E513DA"/>
    <w:rsid w:val="00E725F3"/>
    <w:rsid w:val="00E93BA2"/>
    <w:rsid w:val="00EB217E"/>
    <w:rsid w:val="00EB51E2"/>
    <w:rsid w:val="00EC1B1B"/>
    <w:rsid w:val="00EC1FF7"/>
    <w:rsid w:val="00EF6545"/>
    <w:rsid w:val="00F33F76"/>
    <w:rsid w:val="00F62F2B"/>
    <w:rsid w:val="00F647B8"/>
    <w:rsid w:val="00F71E94"/>
    <w:rsid w:val="00F776F8"/>
    <w:rsid w:val="00F82CED"/>
    <w:rsid w:val="00F95D5C"/>
    <w:rsid w:val="00FB2190"/>
    <w:rsid w:val="00FB58B6"/>
    <w:rsid w:val="00FC297A"/>
    <w:rsid w:val="00FD2724"/>
    <w:rsid w:val="00FE0425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F3AD3-0A3B-4BD3-9452-01EB015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71E94"/>
  </w:style>
  <w:style w:type="paragraph" w:styleId="a7">
    <w:name w:val="footer"/>
    <w:basedOn w:val="a"/>
    <w:link w:val="a8"/>
    <w:uiPriority w:val="99"/>
    <w:unhideWhenUsed/>
    <w:rsid w:val="00F7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E94"/>
  </w:style>
  <w:style w:type="character" w:styleId="a9">
    <w:name w:val="Hyperlink"/>
    <w:rsid w:val="00B9793C"/>
    <w:rPr>
      <w:color w:val="0000FF"/>
      <w:u w:val="single"/>
    </w:rPr>
  </w:style>
  <w:style w:type="paragraph" w:styleId="aa">
    <w:name w:val="Body Text"/>
    <w:basedOn w:val="a"/>
    <w:link w:val="ab"/>
    <w:rsid w:val="00B9793C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B9793C"/>
    <w:rPr>
      <w:rFonts w:ascii="Bookman Old Style" w:eastAsia="Times New Roman" w:hAnsi="Bookman Old Style" w:cs="Times New Roman"/>
      <w:sz w:val="24"/>
      <w:szCs w:val="20"/>
    </w:rPr>
  </w:style>
  <w:style w:type="paragraph" w:styleId="3">
    <w:name w:val="Body Text 3"/>
    <w:basedOn w:val="a"/>
    <w:link w:val="30"/>
    <w:rsid w:val="00B979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793C"/>
    <w:rPr>
      <w:rFonts w:ascii="Times New Roman" w:eastAsia="Times New Roman" w:hAnsi="Times New Roman" w:cs="Times New Roman"/>
      <w:sz w:val="16"/>
      <w:szCs w:val="16"/>
    </w:rPr>
  </w:style>
  <w:style w:type="character" w:styleId="ac">
    <w:name w:val="Strong"/>
    <w:basedOn w:val="a0"/>
    <w:uiPriority w:val="22"/>
    <w:qFormat/>
    <w:rsid w:val="00881FA3"/>
    <w:rPr>
      <w:b/>
      <w:bCs/>
    </w:rPr>
  </w:style>
  <w:style w:type="character" w:customStyle="1" w:styleId="1">
    <w:name w:val="Верхний колонтитул Знак1"/>
    <w:rsid w:val="0045283E"/>
    <w:rPr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28778E"/>
    <w:pPr>
      <w:ind w:left="720"/>
      <w:contextualSpacing/>
    </w:pPr>
  </w:style>
  <w:style w:type="paragraph" w:styleId="ae">
    <w:name w:val="caption"/>
    <w:basedOn w:val="a"/>
    <w:next w:val="a"/>
    <w:qFormat/>
    <w:rsid w:val="00F95D5C"/>
    <w:pPr>
      <w:spacing w:after="0" w:line="240" w:lineRule="auto"/>
      <w:ind w:right="-256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f">
    <w:name w:val="Table Grid"/>
    <w:basedOn w:val="a1"/>
    <w:uiPriority w:val="59"/>
    <w:rsid w:val="003D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E72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rmyuniejow.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2E49-B5E7-4192-B7DA-A92B5EAB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2023-10-05T13:46:00Z</cp:lastPrinted>
  <dcterms:created xsi:type="dcterms:W3CDTF">2023-10-05T13:39:00Z</dcterms:created>
  <dcterms:modified xsi:type="dcterms:W3CDTF">2025-10-21T13:53:00Z</dcterms:modified>
</cp:coreProperties>
</file>