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EE" w:rsidRPr="00222838" w:rsidRDefault="00101BEE" w:rsidP="0004174C">
      <w:pPr>
        <w:spacing w:after="0" w:line="240" w:lineRule="atLeast"/>
        <w:ind w:left="-709"/>
        <w:jc w:val="center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4B294B" w:rsidRDefault="00101BEE" w:rsidP="0004174C">
      <w:pPr>
        <w:spacing w:after="0" w:line="240" w:lineRule="atLeast"/>
        <w:ind w:left="-709"/>
        <w:jc w:val="center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1075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3E" w:rsidRPr="005E1F2C" w:rsidRDefault="00515971" w:rsidP="00C4197F">
      <w:pPr>
        <w:spacing w:after="0" w:line="240" w:lineRule="atLeast"/>
        <w:ind w:left="-851"/>
        <w:jc w:val="center"/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</w:pPr>
      <w:r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>НОРВЕЖСКИЕ ФЬОРДЫ</w:t>
      </w:r>
    </w:p>
    <w:p w:rsidR="00B9793C" w:rsidRPr="005E1F2C" w:rsidRDefault="005E1F2C" w:rsidP="004B294B">
      <w:pPr>
        <w:spacing w:after="0" w:line="240" w:lineRule="atLeast"/>
        <w:ind w:left="-851"/>
        <w:jc w:val="center"/>
        <w:rPr>
          <w:rFonts w:ascii="Monotype Corsiva" w:hAnsi="Monotype Corsiva"/>
          <w:b/>
          <w:i/>
        </w:rPr>
      </w:pPr>
      <w:r w:rsidRPr="005E1F2C">
        <w:rPr>
          <w:rFonts w:ascii="Bookman Old Style" w:hAnsi="Bookman Old Style" w:cs="Arial"/>
          <w:b/>
        </w:rPr>
        <w:t>Таллин-</w:t>
      </w:r>
      <w:r w:rsidR="00DF3188">
        <w:rPr>
          <w:rFonts w:ascii="Bookman Old Style" w:hAnsi="Bookman Old Style" w:cs="Arial"/>
          <w:b/>
        </w:rPr>
        <w:t>Стокгольм-</w:t>
      </w:r>
      <w:r w:rsidR="00515971">
        <w:rPr>
          <w:rFonts w:ascii="Bookman Old Style" w:hAnsi="Bookman Old Style" w:cs="Arial"/>
          <w:b/>
        </w:rPr>
        <w:t>Норвежские фьорды*-Берген-Хардангер</w:t>
      </w:r>
      <w:r w:rsidR="00962018">
        <w:rPr>
          <w:rFonts w:ascii="Bookman Old Style" w:hAnsi="Bookman Old Style" w:cs="Arial"/>
          <w:b/>
        </w:rPr>
        <w:t>-</w:t>
      </w:r>
      <w:r w:rsidR="00515971">
        <w:rPr>
          <w:rFonts w:ascii="Bookman Old Style" w:hAnsi="Bookman Old Style" w:cs="Arial"/>
          <w:b/>
        </w:rPr>
        <w:t>фьорд-Осло-</w:t>
      </w:r>
      <w:r w:rsidR="00960C8C">
        <w:rPr>
          <w:rFonts w:ascii="Bookman Old Style" w:hAnsi="Bookman Old Style" w:cs="Arial"/>
          <w:b/>
        </w:rPr>
        <w:t>Таллин/</w:t>
      </w:r>
      <w:r w:rsidR="00515971">
        <w:rPr>
          <w:rFonts w:ascii="Bookman Old Style" w:hAnsi="Bookman Old Style" w:cs="Arial"/>
          <w:b/>
        </w:rPr>
        <w:t>Рига*</w:t>
      </w:r>
    </w:p>
    <w:p w:rsidR="009802A1" w:rsidRPr="009802A1" w:rsidRDefault="009802A1" w:rsidP="009802A1">
      <w:pPr>
        <w:tabs>
          <w:tab w:val="left" w:pos="8080"/>
        </w:tabs>
        <w:spacing w:after="0" w:line="240" w:lineRule="atLeast"/>
        <w:jc w:val="center"/>
        <w:rPr>
          <w:rFonts w:ascii="Bookman Old Style" w:hAnsi="Bookman Old Style" w:cs="Arial"/>
          <w:b/>
          <w:color w:val="31849B"/>
          <w:sz w:val="24"/>
          <w:szCs w:val="24"/>
        </w:rPr>
      </w:pP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15.06-22.06, 13.07-20</w:t>
      </w:r>
      <w:r>
        <w:rPr>
          <w:rFonts w:ascii="Bookman Old Style" w:hAnsi="Bookman Old Style" w:cs="Arial"/>
          <w:b/>
          <w:color w:val="31849B"/>
          <w:sz w:val="24"/>
          <w:szCs w:val="24"/>
        </w:rPr>
        <w:t>.07</w:t>
      </w: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, 02.08-09</w:t>
      </w:r>
      <w:r>
        <w:rPr>
          <w:rFonts w:ascii="Bookman Old Style" w:hAnsi="Bookman Old Style" w:cs="Arial"/>
          <w:b/>
          <w:color w:val="31849B"/>
          <w:sz w:val="24"/>
          <w:szCs w:val="24"/>
        </w:rPr>
        <w:t>.08</w:t>
      </w:r>
      <w:r w:rsidRPr="009802A1">
        <w:rPr>
          <w:rFonts w:ascii="Bookman Old Style" w:hAnsi="Bookman Old Style" w:cs="Arial"/>
          <w:b/>
          <w:color w:val="31849B"/>
          <w:sz w:val="24"/>
          <w:szCs w:val="24"/>
        </w:rPr>
        <w:t>, 22.08-29.08.202</w:t>
      </w:r>
      <w:r>
        <w:rPr>
          <w:rFonts w:ascii="Bookman Old Style" w:hAnsi="Bookman Old Style" w:cs="Arial"/>
          <w:b/>
          <w:color w:val="31849B"/>
          <w:sz w:val="24"/>
          <w:szCs w:val="24"/>
        </w:rPr>
        <w:t>5</w:t>
      </w:r>
    </w:p>
    <w:p w:rsidR="00515971" w:rsidRDefault="00515971" w:rsidP="00EB13DE">
      <w:pPr>
        <w:tabs>
          <w:tab w:val="left" w:pos="8080"/>
        </w:tabs>
        <w:spacing w:after="0" w:line="240" w:lineRule="atLeast"/>
        <w:jc w:val="center"/>
        <w:rPr>
          <w:rFonts w:ascii="Bookman Old Style" w:hAnsi="Bookman Old Style" w:cs="Arial"/>
          <w:b/>
          <w:color w:val="496B77"/>
          <w:sz w:val="24"/>
          <w:szCs w:val="24"/>
        </w:rPr>
      </w:pPr>
    </w:p>
    <w:tbl>
      <w:tblPr>
        <w:tblW w:w="11199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0391"/>
      </w:tblGrid>
      <w:tr w:rsidR="00515971" w:rsidRPr="00515971" w:rsidTr="00515971">
        <w:trPr>
          <w:trHeight w:val="1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1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8C" w:rsidRDefault="00515971" w:rsidP="00F61ADC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Выезд из Минска в 16.00 (ориентировочно). Транзит по территории Беларуси, Латвии и Эстонии.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Ночной переезд.</w:t>
            </w:r>
          </w:p>
          <w:p w:rsidR="00960C8C" w:rsidRPr="00960C8C" w:rsidRDefault="00960C8C" w:rsidP="00F61ADC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515971" w:rsidRPr="00515971" w:rsidTr="00515971">
        <w:trPr>
          <w:trHeight w:val="1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2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515971" w:rsidRDefault="00515971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Прибытие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в Таллин.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Автобусная экскурсия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D7421B">
              <w:rPr>
                <w:rFonts w:ascii="Bookman Old Style" w:hAnsi="Bookman Old Style"/>
                <w:b/>
                <w:sz w:val="16"/>
                <w:szCs w:val="16"/>
              </w:rPr>
              <w:t>по городу: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Певческое поле, памятник Русалке, дворцовый парк Кадриорг (внешний осмотр), здания Олимпийского парусного центра.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Пешеходная экскурсия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D7421B">
              <w:rPr>
                <w:rFonts w:ascii="Bookman Old Style" w:hAnsi="Bookman Old Style"/>
                <w:b/>
                <w:sz w:val="16"/>
                <w:szCs w:val="16"/>
              </w:rPr>
              <w:t>по Старому городу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с осмотром основных достопримечательностей: Собор Александра Невского, Здание Парламента, Ратушная площадь, церковь Олевисте, церковь Нигулисте (внешний осмотр), исторический верхний и нижний город, смотровые площадки (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входит в экскурсионно-транспортный пакет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>).</w:t>
            </w:r>
          </w:p>
          <w:p w:rsidR="00515971" w:rsidRDefault="00515971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Регистрация на паром в 16.00.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Отправление парома в Стокгольм.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Ужин (шведский стол доплата).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Ночлег в каютах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(душ, туалет, кондиционер). На пароме развлечения, бары, магазины и шоу-программы в различных кафе.</w:t>
            </w:r>
          </w:p>
          <w:p w:rsidR="00960C8C" w:rsidRPr="00515971" w:rsidRDefault="00960C8C" w:rsidP="00960C8C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515971" w:rsidRPr="00515971" w:rsidTr="00755529">
        <w:trPr>
          <w:trHeight w:val="144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3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515971" w:rsidRDefault="00515971" w:rsidP="00BF2812">
            <w:pPr>
              <w:pStyle w:val="ae"/>
              <w:tabs>
                <w:tab w:val="left" w:pos="284"/>
                <w:tab w:val="left" w:pos="9301"/>
              </w:tabs>
              <w:ind w:left="34" w:right="-20"/>
              <w:jc w:val="both"/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 w:val="0"/>
                <w:bCs/>
                <w:sz w:val="16"/>
                <w:szCs w:val="16"/>
              </w:rPr>
              <w:t>Завтрак (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 xml:space="preserve">шведский стол доплата). 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Прибытие в Стокгольм в 10.15. </w:t>
            </w:r>
            <w:r w:rsidR="00960C8C">
              <w:rPr>
                <w:rFonts w:ascii="Bookman Old Style" w:hAnsi="Bookman Old Style"/>
                <w:b w:val="0"/>
                <w:sz w:val="16"/>
                <w:szCs w:val="16"/>
              </w:rPr>
              <w:t xml:space="preserve">Стокгольм </w:t>
            </w:r>
            <w:r w:rsidR="00960C8C" w:rsidRPr="00515971">
              <w:rPr>
                <w:rFonts w:ascii="Bookman Old Style" w:hAnsi="Bookman Old Style"/>
                <w:sz w:val="16"/>
                <w:szCs w:val="16"/>
              </w:rPr>
              <w:t>–</w:t>
            </w:r>
            <w:r w:rsidR="00960C8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>удивительный город, который ра</w:t>
            </w:r>
            <w:r w:rsidR="00960C8C">
              <w:rPr>
                <w:rFonts w:ascii="Bookman Old Style" w:hAnsi="Bookman Old Style"/>
                <w:b w:val="0"/>
                <w:sz w:val="16"/>
                <w:szCs w:val="16"/>
              </w:rPr>
              <w:t>скинулся на 14 островах, соедине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>н</w:t>
            </w:r>
            <w:r w:rsidR="00D7421B" w:rsidRPr="00D7421B">
              <w:rPr>
                <w:rFonts w:ascii="Bookman Old Style" w:hAnsi="Bookman Old Style"/>
                <w:b w:val="0"/>
                <w:sz w:val="16"/>
                <w:szCs w:val="16"/>
              </w:rPr>
              <w:t xml:space="preserve"> 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 xml:space="preserve">57 мостами и омывается водами Балтийского моря. Компактный исторический центр носит название Гамла Стан «Старый город». Вы прогуляетесь по улочкам старого города, почувствуете его атмосферу. 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>Обзорная экскурсия по Стокгольму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 xml:space="preserve"> (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>входит в экскурсионно-транспортный пакет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>): Королевский драмтеатр, памятники Карла Х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  <w:lang w:val="en-US"/>
              </w:rPr>
              <w:t>II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 xml:space="preserve"> и Густава Адольфа 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  <w:lang w:val="en-US"/>
              </w:rPr>
              <w:t>II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 xml:space="preserve">, Дворец культуры (где вручают Нобелевские премии), купеческая и королевская части Старого города, Академия Густава 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  <w:lang w:val="en-US"/>
              </w:rPr>
              <w:t>III</w:t>
            </w:r>
            <w:r w:rsidRPr="00515971">
              <w:rPr>
                <w:rFonts w:ascii="Bookman Old Style" w:hAnsi="Bookman Old Style"/>
                <w:b w:val="0"/>
                <w:sz w:val="16"/>
                <w:szCs w:val="16"/>
              </w:rPr>
              <w:t>, Старая площадь, памятник Бернадоту, Старая церковь, Королевский Дворец + смена караула, Ратуша, Собор Св. Николая.</w:t>
            </w:r>
          </w:p>
          <w:p w:rsidR="00960C8C" w:rsidRPr="00960C8C" w:rsidRDefault="00515971" w:rsidP="00960C8C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421B">
              <w:rPr>
                <w:rFonts w:ascii="Bookman Old Style" w:hAnsi="Bookman Old Style"/>
                <w:sz w:val="16"/>
                <w:szCs w:val="16"/>
              </w:rPr>
              <w:t xml:space="preserve">В 13.00 </w:t>
            </w:r>
            <w:r w:rsidRPr="00960C8C">
              <w:rPr>
                <w:rFonts w:ascii="Bookman Old Style" w:hAnsi="Bookman Old Style"/>
                <w:b/>
                <w:sz w:val="16"/>
                <w:szCs w:val="16"/>
              </w:rPr>
              <w:t xml:space="preserve">переезд </w:t>
            </w:r>
            <w:r w:rsidR="00D7421B" w:rsidRPr="00960C8C">
              <w:rPr>
                <w:rFonts w:ascii="Bookman Old Style" w:hAnsi="Bookman Old Style"/>
                <w:b/>
                <w:sz w:val="16"/>
                <w:szCs w:val="16"/>
              </w:rPr>
              <w:t xml:space="preserve">в </w:t>
            </w:r>
            <w:r w:rsidRPr="00960C8C">
              <w:rPr>
                <w:rFonts w:ascii="Bookman Old Style" w:hAnsi="Bookman Old Style"/>
                <w:b/>
                <w:sz w:val="16"/>
                <w:szCs w:val="16"/>
              </w:rPr>
              <w:t>Осло</w:t>
            </w:r>
            <w:r w:rsidR="00D7421B" w:rsidRPr="00960C8C">
              <w:rPr>
                <w:rFonts w:ascii="Bookman Old Style" w:hAnsi="Bookman Old Style"/>
                <w:b/>
                <w:sz w:val="16"/>
                <w:szCs w:val="16"/>
              </w:rPr>
              <w:t xml:space="preserve"> – столицу Норвегии</w:t>
            </w:r>
            <w:r w:rsidRPr="00960C8C">
              <w:rPr>
                <w:rFonts w:ascii="Bookman Old Style" w:hAnsi="Bookman Old Style"/>
                <w:b/>
                <w:sz w:val="16"/>
                <w:szCs w:val="16"/>
              </w:rPr>
              <w:t xml:space="preserve"> (530 км).</w:t>
            </w:r>
            <w:r w:rsidR="00D7421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7421B" w:rsidRPr="00D7421B">
              <w:rPr>
                <w:rFonts w:ascii="Bookman Old Style" w:hAnsi="Bookman Old Style"/>
                <w:b/>
                <w:sz w:val="16"/>
                <w:szCs w:val="16"/>
              </w:rPr>
              <w:t>Ночлег в отеле.</w:t>
            </w:r>
          </w:p>
        </w:tc>
      </w:tr>
      <w:tr w:rsidR="00515971" w:rsidRPr="00515971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4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960C8C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>Завтрак (сухим пайком).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 В 7.00 выезд на экскурсию в район Согне</w:t>
            </w:r>
            <w:r w:rsidR="008913A0" w:rsidRPr="00960C8C">
              <w:rPr>
                <w:rFonts w:ascii="Bookman Old Style" w:hAnsi="Bookman Old Style"/>
                <w:sz w:val="16"/>
                <w:szCs w:val="16"/>
              </w:rPr>
              <w:t>-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>фьорда к Н</w:t>
            </w:r>
            <w:r w:rsidR="008913A0" w:rsidRPr="00960C8C">
              <w:rPr>
                <w:rFonts w:ascii="Bookman Old Style" w:hAnsi="Bookman Old Style"/>
                <w:sz w:val="16"/>
                <w:szCs w:val="16"/>
              </w:rPr>
              <w:t>ерей-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фьорду (360 км) – 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 xml:space="preserve">самый узкий норвежский фьорд, протяженностью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960C8C">
                <w:rPr>
                  <w:rFonts w:ascii="Bookman Old Style" w:hAnsi="Bookman Old Style"/>
                  <w:b w:val="0"/>
                  <w:sz w:val="16"/>
                  <w:szCs w:val="16"/>
                </w:rPr>
                <w:t>18 км</w:t>
              </w:r>
            </w:smartTag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>, внесен в список Всемирного наследия ЮНЕСКО.</w:t>
            </w:r>
          </w:p>
          <w:p w:rsidR="00515971" w:rsidRPr="00960C8C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60C8C">
              <w:rPr>
                <w:rFonts w:ascii="Bookman Old Style" w:hAnsi="Bookman Old Style"/>
                <w:bCs/>
                <w:sz w:val="16"/>
                <w:szCs w:val="16"/>
              </w:rPr>
              <w:t>Для желающих круиз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 по Не</w:t>
            </w:r>
            <w:r w:rsidR="008913A0" w:rsidRPr="00960C8C">
              <w:rPr>
                <w:rFonts w:ascii="Bookman Old Style" w:hAnsi="Bookman Old Style"/>
                <w:sz w:val="16"/>
                <w:szCs w:val="16"/>
              </w:rPr>
              <w:t>рей-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фьорду 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>(2 часа) (</w:t>
            </w:r>
            <w:r w:rsidR="00960C8C" w:rsidRPr="00960C8C">
              <w:rPr>
                <w:rFonts w:ascii="Bookman Old Style" w:hAnsi="Bookman Old Style"/>
                <w:bCs/>
                <w:sz w:val="16"/>
                <w:szCs w:val="16"/>
              </w:rPr>
              <w:t>доплата 60</w:t>
            </w:r>
            <w:r w:rsidR="00D7421B" w:rsidRPr="00960C8C">
              <w:rPr>
                <w:rFonts w:ascii="Bookman Old Style" w:hAnsi="Bookman Old Style"/>
                <w:bCs/>
                <w:sz w:val="16"/>
                <w:szCs w:val="16"/>
              </w:rPr>
              <w:t>€</w:t>
            </w:r>
            <w:r w:rsidR="00960C8C" w:rsidRPr="00960C8C">
              <w:rPr>
                <w:rFonts w:ascii="Bookman Old Style" w:hAnsi="Bookman Old Style"/>
                <w:bCs/>
                <w:sz w:val="16"/>
                <w:szCs w:val="16"/>
              </w:rPr>
              <w:t>/взр, 40</w:t>
            </w:r>
            <w:r w:rsidR="00D7421B" w:rsidRPr="00960C8C">
              <w:rPr>
                <w:rFonts w:ascii="Bookman Old Style" w:hAnsi="Bookman Old Style"/>
                <w:bCs/>
                <w:sz w:val="16"/>
                <w:szCs w:val="16"/>
              </w:rPr>
              <w:t>€</w:t>
            </w:r>
            <w:r w:rsidRPr="00960C8C">
              <w:rPr>
                <w:rFonts w:ascii="Bookman Old Style" w:hAnsi="Bookman Old Style"/>
                <w:bCs/>
                <w:sz w:val="16"/>
                <w:szCs w:val="16"/>
              </w:rPr>
              <w:t>/дети до 14,99 лет</w:t>
            </w:r>
            <w:r w:rsidR="00960C8C" w:rsidRPr="00960C8C">
              <w:rPr>
                <w:rFonts w:ascii="Bookman Old Style" w:hAnsi="Bookman Old Style"/>
                <w:b w:val="0"/>
                <w:sz w:val="16"/>
                <w:szCs w:val="16"/>
              </w:rPr>
              <w:t>), во время которого в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 xml:space="preserve">ы насладитесь красотами норвежской природы и получите невероятные впечатления от неприступных скал и живописных берегов. 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>Бронирование круиза заранее обязательно!</w:t>
            </w:r>
          </w:p>
          <w:p w:rsidR="00515971" w:rsidRPr="00960C8C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960C8C">
              <w:rPr>
                <w:rFonts w:ascii="Bookman Old Style" w:hAnsi="Bookman Old Style"/>
                <w:bCs/>
                <w:sz w:val="16"/>
                <w:szCs w:val="16"/>
              </w:rPr>
              <w:t>Для желающих поездка по уникальной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 горной железной дороге «Фломсбана» (доплат</w:t>
            </w:r>
            <w:r w:rsidR="00D7421B" w:rsidRPr="00960C8C">
              <w:rPr>
                <w:rFonts w:ascii="Bookman Old Style" w:hAnsi="Bookman Old Style"/>
                <w:sz w:val="16"/>
                <w:szCs w:val="16"/>
              </w:rPr>
              <w:t>а</w:t>
            </w:r>
            <w:r w:rsidR="00960C8C" w:rsidRPr="00960C8C">
              <w:rPr>
                <w:rFonts w:ascii="Bookman Old Style" w:hAnsi="Bookman Old Style"/>
                <w:sz w:val="16"/>
                <w:szCs w:val="16"/>
              </w:rPr>
              <w:t xml:space="preserve"> 65</w:t>
            </w:r>
            <w:r w:rsidR="00D7421B" w:rsidRPr="00960C8C">
              <w:rPr>
                <w:rFonts w:ascii="Bookman Old Style" w:hAnsi="Bookman Old Style"/>
                <w:sz w:val="16"/>
                <w:szCs w:val="16"/>
              </w:rPr>
              <w:t>€</w:t>
            </w:r>
            <w:r w:rsidR="00960C8C" w:rsidRPr="00960C8C">
              <w:rPr>
                <w:rFonts w:ascii="Bookman Old Style" w:hAnsi="Bookman Old Style"/>
                <w:sz w:val="16"/>
                <w:szCs w:val="16"/>
              </w:rPr>
              <w:t>/взр, 45</w:t>
            </w:r>
            <w:r w:rsidR="00D7421B" w:rsidRPr="00960C8C">
              <w:rPr>
                <w:rFonts w:ascii="Bookman Old Style" w:hAnsi="Bookman Old Style"/>
                <w:sz w:val="16"/>
                <w:szCs w:val="16"/>
              </w:rPr>
              <w:t>€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/дети до </w:t>
            </w:r>
            <w:r w:rsidR="00AF1101" w:rsidRPr="00960C8C">
              <w:rPr>
                <w:rFonts w:ascii="Bookman Old Style" w:hAnsi="Bookman Old Style"/>
                <w:sz w:val="16"/>
                <w:szCs w:val="16"/>
              </w:rPr>
              <w:t>14,99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 лет)</w:t>
            </w:r>
            <w:r w:rsidR="00960C8C" w:rsidRPr="00960C8C">
              <w:rPr>
                <w:rFonts w:ascii="Bookman Old Style" w:hAnsi="Bookman Old Style"/>
                <w:sz w:val="16"/>
                <w:szCs w:val="16"/>
              </w:rPr>
              <w:t>,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 xml:space="preserve"> которая считается шедевром инженерного дела – около </w:t>
            </w:r>
            <w:smartTag w:uri="urn:schemas-microsoft-com:office:smarttags" w:element="metricconverter">
              <w:smartTagPr>
                <w:attr w:name="ProductID" w:val="20 километров"/>
              </w:smartTagPr>
              <w:r w:rsidRPr="00960C8C">
                <w:rPr>
                  <w:rFonts w:ascii="Bookman Old Style" w:hAnsi="Bookman Old Style"/>
                  <w:b w:val="0"/>
                  <w:sz w:val="16"/>
                  <w:szCs w:val="16"/>
                </w:rPr>
                <w:t>20 километров</w:t>
              </w:r>
            </w:smartTag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 xml:space="preserve"> подъемов и спусков через 20 туннелей под наклоном в 18 градусов. 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>Бронирование железной дороги «Фло</w:t>
            </w:r>
            <w:r w:rsidR="00C870C2" w:rsidRPr="00960C8C">
              <w:rPr>
                <w:rFonts w:ascii="Bookman Old Style" w:hAnsi="Bookman Old Style"/>
                <w:sz w:val="16"/>
                <w:szCs w:val="16"/>
              </w:rPr>
              <w:t>мс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бана» заранее обязательно! </w:t>
            </w:r>
          </w:p>
          <w:p w:rsidR="00960C8C" w:rsidRPr="00960C8C" w:rsidRDefault="00515971" w:rsidP="00960C8C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>Переезд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 на ночлег на территории Норвегии, 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>в районе Бергена (170 км).</w:t>
            </w:r>
          </w:p>
        </w:tc>
      </w:tr>
      <w:tr w:rsidR="00515971" w:rsidRPr="00515971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5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960C8C" w:rsidRDefault="00515971" w:rsidP="00BF2812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6"/>
                <w:szCs w:val="16"/>
              </w:rPr>
            </w:pP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>Завтрак.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</w:rPr>
              <w:t xml:space="preserve">В 8.00 </w:t>
            </w:r>
            <w:r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экскурсия по Бергену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 (</w:t>
            </w:r>
            <w:r w:rsidRPr="00960C8C">
              <w:rPr>
                <w:rFonts w:ascii="Bookman Old Style" w:hAnsi="Bookman Old Style"/>
                <w:sz w:val="16"/>
                <w:szCs w:val="16"/>
              </w:rPr>
              <w:t>входит в экскурсионно-транспортный пакет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>): ганзейская набережная Брюгген, Ратуша, церкви Св.</w:t>
            </w:r>
            <w:r w:rsidR="000C2E3A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 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Марии и Нюкиркен. Для желающих в свободное время </w:t>
            </w:r>
            <w:r w:rsidRPr="00960C8C">
              <w:rPr>
                <w:rFonts w:ascii="Bookman Old Style" w:hAnsi="Bookman Old Style"/>
                <w:b w:val="0"/>
                <w:bCs/>
                <w:sz w:val="16"/>
                <w:szCs w:val="16"/>
                <w:shd w:val="clear" w:color="auto" w:fill="FFFFFF"/>
              </w:rPr>
              <w:t>подъем на фуникулере на смотровую площадку горы Флейен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 (доплата). Свободное время.</w:t>
            </w:r>
          </w:p>
          <w:p w:rsidR="00960C8C" w:rsidRPr="000C2E3A" w:rsidRDefault="00515971" w:rsidP="000C2E3A">
            <w:pPr>
              <w:pStyle w:val="ae"/>
              <w:tabs>
                <w:tab w:val="left" w:pos="284"/>
                <w:tab w:val="left" w:pos="9301"/>
              </w:tabs>
              <w:ind w:right="-20"/>
              <w:jc w:val="both"/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</w:pP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В 12.00 </w:t>
            </w:r>
            <w:r w:rsidRPr="000C2E3A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переезд в сторону Осло вдоль</w:t>
            </w:r>
            <w:r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Хардангер</w:t>
            </w:r>
            <w:r w:rsidR="008913A0"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-</w:t>
            </w:r>
            <w:r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фьорда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, знаменитого своими живописными берегами с фруктовыми садами, ледниками и многочисленными водопадами. </w:t>
            </w:r>
            <w:r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Остановка у водопада Стейндалсфоссен,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 од</w:t>
            </w:r>
            <w:r w:rsidR="00AF1101"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>ного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 из самых красивых водопадов Норвегии</w:t>
            </w:r>
            <w:r w:rsidR="00AF1101"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>. П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однявшись по тропе </w:t>
            </w:r>
            <w:r w:rsidR="00AF1101"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>в скалах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, </w:t>
            </w:r>
            <w:r w:rsidR="00AF1101"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>в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ы сможете сделать уникальные фото на память. </w:t>
            </w:r>
            <w:r w:rsidR="00AF1101"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>Переезд на</w:t>
            </w:r>
            <w:r w:rsidR="00AF1101"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 xml:space="preserve"> н</w:t>
            </w:r>
            <w:r w:rsidRPr="00960C8C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очлег на территории Норвегии</w:t>
            </w:r>
            <w:r w:rsidRPr="00960C8C">
              <w:rPr>
                <w:rFonts w:ascii="Bookman Old Style" w:hAnsi="Bookman Old Style"/>
                <w:b w:val="0"/>
                <w:sz w:val="16"/>
                <w:szCs w:val="16"/>
                <w:shd w:val="clear" w:color="auto" w:fill="FFFFFF"/>
              </w:rPr>
              <w:t xml:space="preserve"> (240 км).</w:t>
            </w:r>
          </w:p>
        </w:tc>
      </w:tr>
      <w:tr w:rsidR="00515971" w:rsidRPr="00515971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6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Pr="00515971" w:rsidRDefault="00515971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AF1101">
              <w:rPr>
                <w:rFonts w:ascii="Bookman Old Style" w:hAnsi="Bookman Old Style"/>
                <w:sz w:val="16"/>
                <w:szCs w:val="16"/>
              </w:rPr>
              <w:t>Завтрак.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В 8.00 </w:t>
            </w:r>
            <w:r w:rsidRPr="00AF1101">
              <w:rPr>
                <w:rFonts w:ascii="Bookman Old Style" w:hAnsi="Bookman Old Style"/>
                <w:sz w:val="16"/>
                <w:szCs w:val="16"/>
              </w:rPr>
              <w:t>выезд в Осло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(180 км). По прибыти</w:t>
            </w:r>
            <w:r w:rsidR="00AF1101">
              <w:rPr>
                <w:rFonts w:ascii="Bookman Old Style" w:hAnsi="Bookman Old Style"/>
                <w:sz w:val="16"/>
                <w:szCs w:val="16"/>
              </w:rPr>
              <w:t>и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обзорная экскурсия по Осло (входит в экскурсионно-транспортный пакет):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главная улица города, названая в честь короля Карла Йохана, здание Ратуши, старинная крепость Акерхус, Домский собор, здание Парламента, Национальный Театр, Королевский дворец, парк скульптур Густава Вигеланда. Свободное время на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посещение музеев полуострова Бюгдой: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515971" w:rsidRPr="00AF1101" w:rsidRDefault="0077155F" w:rsidP="00BF2812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hyperlink r:id="rId9" w:history="1">
              <w:r w:rsidR="00515971" w:rsidRPr="00AF1101">
                <w:rPr>
                  <w:rStyle w:val="a9"/>
                  <w:rFonts w:ascii="Bookman Old Style" w:hAnsi="Bookman Old Style"/>
                  <w:sz w:val="16"/>
                  <w:szCs w:val="16"/>
                </w:rPr>
                <w:t>Шхуна Фрам</w:t>
              </w:r>
            </w:hyperlink>
            <w:r w:rsidR="00515971"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515971" w:rsidRPr="00AF1101">
              <w:rPr>
                <w:rFonts w:ascii="Bookman Old Style" w:hAnsi="Bookman Old Style"/>
                <w:sz w:val="16"/>
                <w:szCs w:val="16"/>
              </w:rPr>
              <w:t>(входной билет с экскурсоводом доплата.)</w:t>
            </w:r>
          </w:p>
          <w:p w:rsidR="00515971" w:rsidRDefault="0077155F" w:rsidP="00AF1101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hyperlink r:id="rId10" w:history="1">
              <w:r w:rsidR="00515971" w:rsidRPr="00AF1101">
                <w:rPr>
                  <w:rStyle w:val="a9"/>
                  <w:rFonts w:ascii="Bookman Old Style" w:hAnsi="Bookman Old Style"/>
                  <w:sz w:val="16"/>
                  <w:szCs w:val="16"/>
                </w:rPr>
                <w:t>Плот Кон-тики</w:t>
              </w:r>
            </w:hyperlink>
            <w:r w:rsidR="00515971"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515971" w:rsidRPr="00AF1101">
              <w:rPr>
                <w:rFonts w:ascii="Bookman Old Style" w:hAnsi="Bookman Old Style"/>
                <w:sz w:val="16"/>
                <w:szCs w:val="16"/>
              </w:rPr>
              <w:t>(входной билет с экскурсоводом доплата).</w:t>
            </w:r>
            <w:r w:rsidR="00515971"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515971" w:rsidRPr="00515971">
              <w:rPr>
                <w:rFonts w:ascii="Bookman Old Style" w:hAnsi="Bookman Old Style"/>
                <w:b/>
                <w:sz w:val="16"/>
                <w:szCs w:val="16"/>
              </w:rPr>
              <w:t>Ночлег в пригороде Осло.</w:t>
            </w:r>
            <w:r w:rsidR="00515971" w:rsidRPr="0051597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:rsidR="000C2E3A" w:rsidRPr="00515971" w:rsidRDefault="000C2E3A" w:rsidP="000C2E3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515971" w:rsidRPr="00515971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7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Default="00515971" w:rsidP="00972BB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AF1101">
              <w:rPr>
                <w:rFonts w:ascii="Bookman Old Style" w:hAnsi="Bookman Old Style"/>
                <w:sz w:val="16"/>
                <w:szCs w:val="16"/>
              </w:rPr>
              <w:t>Завтрак (сухим пайком).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Выезд в 7.00 в Стокгольм (520 км).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Регистрация и отправление в Таллин в 17.45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. Ужин (шведский стол доплата). На пароме развлечения, бары, магазины и шоу-программы в различных кафе.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Ночлег на пароме.</w:t>
            </w:r>
          </w:p>
          <w:p w:rsidR="000C2E3A" w:rsidRPr="00515971" w:rsidRDefault="000C2E3A" w:rsidP="00972BB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515971" w:rsidRPr="00515971" w:rsidTr="0051597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971" w:rsidRPr="00515971" w:rsidRDefault="00515971" w:rsidP="00BF2812">
            <w:pPr>
              <w:pStyle w:val="a5"/>
              <w:tabs>
                <w:tab w:val="left" w:pos="708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8 день</w:t>
            </w:r>
          </w:p>
        </w:tc>
        <w:tc>
          <w:tcPr>
            <w:tcW w:w="10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71" w:rsidRDefault="00515971" w:rsidP="00972BB6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15971">
              <w:rPr>
                <w:rFonts w:ascii="Bookman Old Style" w:hAnsi="Bookman Old Style"/>
                <w:sz w:val="16"/>
                <w:szCs w:val="16"/>
              </w:rPr>
              <w:t>Завтрак (шведский стол доплата). Прибытие в Таллин в 11.00.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 xml:space="preserve"> Переезд в Ригу (310 км).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Для желающих </w:t>
            </w:r>
            <w:r w:rsidRPr="00515971">
              <w:rPr>
                <w:rFonts w:ascii="Bookman Old Style" w:hAnsi="Bookman Old Style"/>
                <w:b/>
                <w:bCs/>
                <w:sz w:val="16"/>
                <w:szCs w:val="16"/>
              </w:rPr>
              <w:t>пешеходная экскурсия по городу (доплата 10</w:t>
            </w:r>
            <w:r w:rsidR="00AF1101">
              <w:rPr>
                <w:rFonts w:ascii="Bookman Old Style" w:hAnsi="Bookman Old Style"/>
                <w:b/>
                <w:bCs/>
                <w:sz w:val="16"/>
                <w:szCs w:val="16"/>
              </w:rPr>
              <w:t>€</w:t>
            </w:r>
            <w:r w:rsidRPr="00515971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/чел): 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Домский собор, Костел Св. Петра, Шведские ворота, Пороховая башня, Двор Конвента и Дом «Черноголовых», Большая и Малая Гильдии, Ратушная площадь, средневековые жилые дома «Три брата», «Кошкин Дом». </w:t>
            </w:r>
            <w:r w:rsidRPr="00515971">
              <w:rPr>
                <w:rFonts w:ascii="Bookman Old Style" w:hAnsi="Bookman Old Style"/>
                <w:b/>
                <w:sz w:val="16"/>
                <w:szCs w:val="16"/>
              </w:rPr>
              <w:t>Посещение продуктового магазина</w:t>
            </w:r>
            <w:r w:rsidRPr="00515971">
              <w:rPr>
                <w:rFonts w:ascii="Bookman Old Style" w:hAnsi="Bookman Old Style"/>
                <w:sz w:val="16"/>
                <w:szCs w:val="16"/>
              </w:rPr>
              <w:t xml:space="preserve"> (1-1,5 часа). Выезд из Риги примерно в 19.00-20.00. Транзит по территории Беларуси. Прибытие поздно ночью или под утром (в зависимости от прохождения границы).</w:t>
            </w:r>
          </w:p>
          <w:p w:rsidR="000C2E3A" w:rsidRPr="00515971" w:rsidRDefault="000C2E3A" w:rsidP="00972BB6">
            <w:pPr>
              <w:pStyle w:val="a5"/>
              <w:tabs>
                <w:tab w:val="left" w:pos="708"/>
              </w:tabs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113B42" w:rsidRPr="00113B42" w:rsidRDefault="00113B42" w:rsidP="00113B42">
      <w:pPr>
        <w:spacing w:after="0" w:line="0" w:lineRule="atLeast"/>
        <w:ind w:left="-851"/>
        <w:rPr>
          <w:rFonts w:ascii="Bookman Old Style" w:hAnsi="Bookman Old Style"/>
          <w:b/>
          <w:sz w:val="16"/>
          <w:szCs w:val="16"/>
        </w:rPr>
      </w:pPr>
      <w:r w:rsidRPr="00113B42">
        <w:rPr>
          <w:rFonts w:ascii="Bookman Old Style" w:hAnsi="Bookman Old Style"/>
          <w:b/>
          <w:sz w:val="16"/>
          <w:szCs w:val="16"/>
        </w:rPr>
        <w:t xml:space="preserve">Проживание: </w:t>
      </w:r>
      <w:r>
        <w:rPr>
          <w:rFonts w:ascii="Bookman Old Style" w:hAnsi="Bookman Old Style"/>
          <w:sz w:val="16"/>
          <w:szCs w:val="16"/>
        </w:rPr>
        <w:t>п</w:t>
      </w:r>
      <w:r w:rsidRPr="00113B42">
        <w:rPr>
          <w:rFonts w:ascii="Bookman Old Style" w:hAnsi="Bookman Old Style"/>
          <w:sz w:val="16"/>
          <w:szCs w:val="16"/>
        </w:rPr>
        <w:t>аром</w:t>
      </w:r>
      <w:r>
        <w:rPr>
          <w:rFonts w:ascii="Bookman Old Style" w:hAnsi="Bookman Old Style"/>
          <w:sz w:val="16"/>
          <w:szCs w:val="16"/>
        </w:rPr>
        <w:t>ная</w:t>
      </w:r>
      <w:r w:rsidRPr="00113B42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компания</w:t>
      </w:r>
      <w:r w:rsidRPr="00113B42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«</w:t>
      </w:r>
      <w:r w:rsidRPr="00113B42">
        <w:rPr>
          <w:rFonts w:ascii="Bookman Old Style" w:hAnsi="Bookman Old Style"/>
          <w:sz w:val="16"/>
          <w:szCs w:val="16"/>
          <w:lang w:val="en-US"/>
        </w:rPr>
        <w:t>Tallink</w:t>
      </w:r>
      <w:r>
        <w:rPr>
          <w:rFonts w:ascii="Bookman Old Style" w:hAnsi="Bookman Old Style"/>
          <w:sz w:val="16"/>
          <w:szCs w:val="16"/>
        </w:rPr>
        <w:t xml:space="preserve">» </w:t>
      </w:r>
      <w:hyperlink r:id="rId11" w:history="1">
        <w:r w:rsidRPr="00F27CAE">
          <w:rPr>
            <w:rStyle w:val="a9"/>
            <w:rFonts w:ascii="Bookman Old Style" w:hAnsi="Bookman Old Style"/>
            <w:sz w:val="16"/>
            <w:szCs w:val="16"/>
          </w:rPr>
          <w:t>www.tallink.com</w:t>
        </w:r>
      </w:hyperlink>
      <w:r w:rsidRPr="00113B42">
        <w:rPr>
          <w:rFonts w:ascii="Bookman Old Style" w:hAnsi="Bookman Old Style"/>
          <w:sz w:val="16"/>
          <w:szCs w:val="16"/>
        </w:rPr>
        <w:t xml:space="preserve">, </w:t>
      </w:r>
      <w:r>
        <w:rPr>
          <w:rFonts w:ascii="Bookman Old Style" w:hAnsi="Bookman Old Style"/>
          <w:sz w:val="16"/>
          <w:szCs w:val="16"/>
        </w:rPr>
        <w:t xml:space="preserve">корабли </w:t>
      </w:r>
      <w:r w:rsidRPr="00113B42">
        <w:rPr>
          <w:rFonts w:ascii="Bookman Old Style" w:hAnsi="Bookman Old Style"/>
          <w:sz w:val="16"/>
          <w:szCs w:val="16"/>
          <w:lang w:val="en-US"/>
        </w:rPr>
        <w:t>m</w:t>
      </w:r>
      <w:r w:rsidRPr="00113B42">
        <w:rPr>
          <w:rFonts w:ascii="Bookman Old Style" w:hAnsi="Bookman Old Style"/>
          <w:sz w:val="16"/>
          <w:szCs w:val="16"/>
        </w:rPr>
        <w:t>/</w:t>
      </w:r>
      <w:r w:rsidRPr="00113B42">
        <w:rPr>
          <w:rFonts w:ascii="Bookman Old Style" w:hAnsi="Bookman Old Style"/>
          <w:sz w:val="16"/>
          <w:szCs w:val="16"/>
          <w:lang w:val="en-US"/>
        </w:rPr>
        <w:t>s</w:t>
      </w:r>
      <w:r w:rsidRPr="00113B42">
        <w:rPr>
          <w:rFonts w:ascii="Bookman Old Style" w:hAnsi="Bookman Old Style"/>
          <w:sz w:val="16"/>
          <w:szCs w:val="16"/>
        </w:rPr>
        <w:t xml:space="preserve"> </w:t>
      </w:r>
      <w:r w:rsidRPr="00113B42">
        <w:rPr>
          <w:rFonts w:ascii="Bookman Old Style" w:hAnsi="Bookman Old Style"/>
          <w:sz w:val="16"/>
          <w:szCs w:val="16"/>
          <w:lang w:val="en-US"/>
        </w:rPr>
        <w:t>Victoria</w:t>
      </w:r>
      <w:r>
        <w:rPr>
          <w:rFonts w:ascii="Bookman Old Style" w:hAnsi="Bookman Old Style"/>
          <w:sz w:val="16"/>
          <w:szCs w:val="16"/>
        </w:rPr>
        <w:t xml:space="preserve">, </w:t>
      </w:r>
      <w:r w:rsidRPr="00113B42">
        <w:rPr>
          <w:rFonts w:ascii="Bookman Old Style" w:hAnsi="Bookman Old Style"/>
          <w:sz w:val="16"/>
          <w:szCs w:val="16"/>
          <w:lang w:val="en-US"/>
        </w:rPr>
        <w:t>m</w:t>
      </w:r>
      <w:r w:rsidRPr="00113B42">
        <w:rPr>
          <w:rFonts w:ascii="Bookman Old Style" w:hAnsi="Bookman Old Style"/>
          <w:sz w:val="16"/>
          <w:szCs w:val="16"/>
        </w:rPr>
        <w:t>/</w:t>
      </w:r>
      <w:r w:rsidRPr="00113B42">
        <w:rPr>
          <w:rFonts w:ascii="Bookman Old Style" w:hAnsi="Bookman Old Style"/>
          <w:sz w:val="16"/>
          <w:szCs w:val="16"/>
          <w:lang w:val="en-US"/>
        </w:rPr>
        <w:t>s</w:t>
      </w:r>
      <w:r w:rsidRPr="00113B42">
        <w:rPr>
          <w:rFonts w:ascii="Bookman Old Style" w:hAnsi="Bookman Old Style"/>
          <w:sz w:val="16"/>
          <w:szCs w:val="16"/>
        </w:rPr>
        <w:t xml:space="preserve"> </w:t>
      </w:r>
      <w:r w:rsidRPr="00113B42">
        <w:rPr>
          <w:rFonts w:ascii="Bookman Old Style" w:hAnsi="Bookman Old Style"/>
          <w:sz w:val="16"/>
          <w:szCs w:val="16"/>
          <w:lang w:val="en-US"/>
        </w:rPr>
        <w:t>Baltic</w:t>
      </w:r>
      <w:r w:rsidRPr="00113B42">
        <w:rPr>
          <w:rFonts w:ascii="Bookman Old Style" w:hAnsi="Bookman Old Style"/>
          <w:sz w:val="16"/>
          <w:szCs w:val="16"/>
        </w:rPr>
        <w:t xml:space="preserve"> </w:t>
      </w:r>
      <w:r w:rsidRPr="00113B42">
        <w:rPr>
          <w:rFonts w:ascii="Bookman Old Style" w:hAnsi="Bookman Old Style"/>
          <w:sz w:val="16"/>
          <w:szCs w:val="16"/>
          <w:lang w:val="en-US"/>
        </w:rPr>
        <w:t>Queen</w:t>
      </w:r>
      <w:r w:rsidRPr="00113B42">
        <w:rPr>
          <w:rFonts w:ascii="Bookman Old Style" w:hAnsi="Bookman Old Style"/>
          <w:sz w:val="16"/>
          <w:szCs w:val="16"/>
        </w:rPr>
        <w:t xml:space="preserve">, </w:t>
      </w:r>
      <w:r>
        <w:rPr>
          <w:rFonts w:ascii="Bookman Old Style" w:hAnsi="Bookman Old Style"/>
          <w:sz w:val="16"/>
          <w:szCs w:val="16"/>
        </w:rPr>
        <w:t xml:space="preserve">размещение в </w:t>
      </w:r>
      <w:r w:rsidRPr="00113B42">
        <w:rPr>
          <w:rFonts w:ascii="Bookman Old Style" w:hAnsi="Bookman Old Style"/>
          <w:sz w:val="16"/>
          <w:szCs w:val="16"/>
        </w:rPr>
        <w:t>к</w:t>
      </w:r>
      <w:r>
        <w:rPr>
          <w:rFonts w:ascii="Bookman Old Style" w:hAnsi="Bookman Old Style"/>
          <w:sz w:val="16"/>
          <w:szCs w:val="16"/>
        </w:rPr>
        <w:t>аютах</w:t>
      </w:r>
      <w:r w:rsidRPr="00113B42">
        <w:rPr>
          <w:rFonts w:ascii="Bookman Old Style" w:hAnsi="Bookman Old Style"/>
          <w:sz w:val="16"/>
          <w:szCs w:val="16"/>
        </w:rPr>
        <w:t xml:space="preserve"> «В» </w:t>
      </w:r>
      <w:r w:rsidR="006E58B0">
        <w:rPr>
          <w:rFonts w:ascii="Bookman Old Style" w:hAnsi="Bookman Old Style"/>
          <w:sz w:val="16"/>
          <w:szCs w:val="16"/>
        </w:rPr>
        <w:t xml:space="preserve">класса </w:t>
      </w:r>
      <w:r w:rsidRPr="00113B42">
        <w:rPr>
          <w:rFonts w:ascii="Bookman Old Style" w:hAnsi="Bookman Old Style"/>
          <w:sz w:val="16"/>
          <w:szCs w:val="16"/>
        </w:rPr>
        <w:t xml:space="preserve">(душ, </w:t>
      </w:r>
      <w:r>
        <w:rPr>
          <w:rFonts w:ascii="Bookman Old Style" w:hAnsi="Bookman Old Style"/>
          <w:sz w:val="16"/>
          <w:szCs w:val="16"/>
          <w:lang w:val="en-US"/>
        </w:rPr>
        <w:t>WC</w:t>
      </w:r>
      <w:r>
        <w:rPr>
          <w:rFonts w:ascii="Bookman Old Style" w:hAnsi="Bookman Old Style"/>
          <w:sz w:val="16"/>
          <w:szCs w:val="16"/>
        </w:rPr>
        <w:t xml:space="preserve">, </w:t>
      </w:r>
      <w:r w:rsidRPr="00113B42">
        <w:rPr>
          <w:rFonts w:ascii="Bookman Old Style" w:hAnsi="Bookman Old Style"/>
          <w:sz w:val="16"/>
          <w:szCs w:val="16"/>
          <w:lang w:val="en-US"/>
        </w:rPr>
        <w:t>TV</w:t>
      </w:r>
      <w:r w:rsidRPr="00113B42">
        <w:rPr>
          <w:rFonts w:ascii="Bookman Old Style" w:hAnsi="Bookman Old Style"/>
          <w:sz w:val="16"/>
          <w:szCs w:val="16"/>
        </w:rPr>
        <w:t xml:space="preserve">)  </w:t>
      </w:r>
    </w:p>
    <w:p w:rsidR="00113B42" w:rsidRDefault="00113B42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</w:p>
    <w:p w:rsidR="003F0B1A" w:rsidRDefault="003F0B1A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sz w:val="20"/>
          <w:szCs w:val="20"/>
        </w:rPr>
      </w:pPr>
      <w:r w:rsidRPr="005E1F2C">
        <w:rPr>
          <w:rFonts w:ascii="Bookman Old Style" w:hAnsi="Bookman Old Style"/>
          <w:b/>
          <w:sz w:val="20"/>
          <w:szCs w:val="20"/>
        </w:rPr>
        <w:t>Стоимость тура/чел</w:t>
      </w:r>
      <w:r w:rsidR="006A7E5D">
        <w:rPr>
          <w:rFonts w:ascii="Bookman Old Style" w:hAnsi="Bookman Old Style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835"/>
      </w:tblGrid>
      <w:tr w:rsidR="005E1F2C" w:rsidRPr="006E5215" w:rsidTr="006D7A87">
        <w:trPr>
          <w:jc w:val="center"/>
        </w:trPr>
        <w:tc>
          <w:tcPr>
            <w:tcW w:w="3964" w:type="dxa"/>
            <w:shd w:val="clear" w:color="auto" w:fill="auto"/>
          </w:tcPr>
          <w:p w:rsidR="0093395F" w:rsidRPr="006E5215" w:rsidRDefault="006E5215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В класс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93395F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4-х местная каюта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93395F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3-х местная каюта</w:t>
            </w:r>
          </w:p>
        </w:tc>
        <w:tc>
          <w:tcPr>
            <w:tcW w:w="1835" w:type="dxa"/>
            <w:shd w:val="clear" w:color="auto" w:fill="auto"/>
          </w:tcPr>
          <w:p w:rsidR="0093395F" w:rsidRPr="006E5215" w:rsidRDefault="0093395F" w:rsidP="00101BEE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2-х местная каюта</w:t>
            </w:r>
          </w:p>
        </w:tc>
      </w:tr>
      <w:tr w:rsidR="005E1F2C" w:rsidRPr="006E5215" w:rsidTr="006D7A87">
        <w:trPr>
          <w:trHeight w:val="266"/>
          <w:jc w:val="center"/>
        </w:trPr>
        <w:tc>
          <w:tcPr>
            <w:tcW w:w="3964" w:type="dxa"/>
            <w:shd w:val="clear" w:color="auto" w:fill="auto"/>
          </w:tcPr>
          <w:p w:rsidR="0093395F" w:rsidRPr="006E5215" w:rsidRDefault="006E5215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В</w:t>
            </w: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зрослый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4D7CD0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44</w:t>
            </w:r>
            <w:r w:rsidR="005C41F6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0</w:t>
            </w:r>
            <w:r w:rsidR="0093395F" w:rsidRPr="006E5215"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  <w:t>€</w:t>
            </w:r>
          </w:p>
        </w:tc>
        <w:tc>
          <w:tcPr>
            <w:tcW w:w="1843" w:type="dxa"/>
            <w:shd w:val="clear" w:color="auto" w:fill="auto"/>
          </w:tcPr>
          <w:p w:rsidR="0093395F" w:rsidRPr="006E5215" w:rsidRDefault="004D7CD0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465</w:t>
            </w:r>
            <w:r w:rsidR="0093395F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€</w:t>
            </w:r>
          </w:p>
        </w:tc>
        <w:tc>
          <w:tcPr>
            <w:tcW w:w="1835" w:type="dxa"/>
            <w:shd w:val="clear" w:color="auto" w:fill="auto"/>
          </w:tcPr>
          <w:p w:rsidR="0093395F" w:rsidRPr="006E5215" w:rsidRDefault="004D7CD0" w:rsidP="002942CB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510</w:t>
            </w:r>
            <w:r w:rsidR="0093395F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€</w:t>
            </w:r>
          </w:p>
        </w:tc>
      </w:tr>
      <w:tr w:rsidR="006E5215" w:rsidRPr="006E5215" w:rsidTr="006D7A87">
        <w:trPr>
          <w:trHeight w:val="266"/>
          <w:jc w:val="center"/>
        </w:trPr>
        <w:tc>
          <w:tcPr>
            <w:tcW w:w="3964" w:type="dxa"/>
            <w:shd w:val="clear" w:color="auto" w:fill="auto"/>
          </w:tcPr>
          <w:p w:rsidR="006E5215" w:rsidRPr="006E5215" w:rsidRDefault="006E5215" w:rsidP="000D3463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Д</w:t>
            </w:r>
            <w:r w:rsidR="00020B4F">
              <w:rPr>
                <w:rFonts w:ascii="Bookman Old Style" w:hAnsi="Bookman Old Style" w:cs="Arial"/>
                <w:b/>
                <w:sz w:val="18"/>
                <w:szCs w:val="18"/>
              </w:rPr>
              <w:t>оп место д</w:t>
            </w:r>
            <w:r w:rsidRPr="006E5215">
              <w:rPr>
                <w:rFonts w:ascii="Bookman Old Style" w:hAnsi="Bookman Old Style" w:cs="Arial"/>
                <w:b/>
                <w:sz w:val="18"/>
                <w:szCs w:val="18"/>
              </w:rPr>
              <w:t>ети до 12,99</w:t>
            </w:r>
            <w:r w:rsidR="006D7A8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</w:t>
            </w:r>
            <w:r w:rsidR="000D3463">
              <w:rPr>
                <w:rFonts w:ascii="Bookman Old Style" w:hAnsi="Bookman Old Style" w:cs="Arial"/>
                <w:b/>
                <w:sz w:val="18"/>
                <w:szCs w:val="18"/>
              </w:rPr>
              <w:t>лет</w:t>
            </w:r>
          </w:p>
        </w:tc>
        <w:tc>
          <w:tcPr>
            <w:tcW w:w="1843" w:type="dxa"/>
            <w:shd w:val="clear" w:color="auto" w:fill="auto"/>
          </w:tcPr>
          <w:p w:rsidR="006E5215" w:rsidRPr="006E5215" w:rsidRDefault="00020B4F" w:rsidP="006E5215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5215" w:rsidRPr="006E5215" w:rsidRDefault="004D7CD0" w:rsidP="006E5215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415</w:t>
            </w:r>
            <w:r w:rsidR="006E5215" w:rsidRPr="006E5215">
              <w:rPr>
                <w:rFonts w:ascii="Bookman Old Style" w:hAnsi="Bookman Old Style" w:cs="Arial"/>
                <w:b/>
                <w:sz w:val="18"/>
                <w:szCs w:val="18"/>
              </w:rPr>
              <w:t>€</w:t>
            </w:r>
          </w:p>
        </w:tc>
        <w:tc>
          <w:tcPr>
            <w:tcW w:w="1835" w:type="dxa"/>
            <w:shd w:val="clear" w:color="auto" w:fill="auto"/>
          </w:tcPr>
          <w:p w:rsidR="006E5215" w:rsidRPr="006E5215" w:rsidRDefault="00020B4F" w:rsidP="006E5215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0509C9" w:rsidRDefault="000509C9" w:rsidP="0090307A">
      <w:pPr>
        <w:pStyle w:val="aa"/>
        <w:tabs>
          <w:tab w:val="left" w:pos="10348"/>
        </w:tabs>
        <w:ind w:left="-426" w:right="-3"/>
        <w:rPr>
          <w:b/>
          <w:sz w:val="18"/>
        </w:rPr>
      </w:pPr>
    </w:p>
    <w:p w:rsidR="0028778E" w:rsidRDefault="0028778E" w:rsidP="0090307A">
      <w:pPr>
        <w:pStyle w:val="aa"/>
        <w:tabs>
          <w:tab w:val="left" w:pos="10348"/>
        </w:tabs>
        <w:ind w:left="-426" w:right="-3"/>
        <w:rPr>
          <w:sz w:val="18"/>
        </w:rPr>
      </w:pPr>
      <w:r w:rsidRPr="006E5215">
        <w:rPr>
          <w:b/>
          <w:sz w:val="18"/>
        </w:rPr>
        <w:t xml:space="preserve">В стоимость тура входит: </w:t>
      </w:r>
      <w:r w:rsidRPr="006E5215">
        <w:rPr>
          <w:sz w:val="18"/>
        </w:rPr>
        <w:t xml:space="preserve">проезд автобусом </w:t>
      </w:r>
      <w:r w:rsidR="00CC5029" w:rsidRPr="006E5215">
        <w:rPr>
          <w:sz w:val="18"/>
        </w:rPr>
        <w:t>по маршруту</w:t>
      </w:r>
      <w:r w:rsidRPr="006E5215">
        <w:rPr>
          <w:sz w:val="18"/>
        </w:rPr>
        <w:t xml:space="preserve">, </w:t>
      </w:r>
      <w:r w:rsidR="006A7E5D" w:rsidRPr="006E5215">
        <w:rPr>
          <w:sz w:val="18"/>
        </w:rPr>
        <w:t>4</w:t>
      </w:r>
      <w:r w:rsidR="0090307A" w:rsidRPr="006E5215">
        <w:rPr>
          <w:sz w:val="18"/>
        </w:rPr>
        <w:t xml:space="preserve"> ночлег</w:t>
      </w:r>
      <w:r w:rsidR="006A7E5D" w:rsidRPr="006E5215">
        <w:rPr>
          <w:sz w:val="18"/>
        </w:rPr>
        <w:t>а</w:t>
      </w:r>
      <w:r w:rsidR="0090307A" w:rsidRPr="006E5215">
        <w:rPr>
          <w:sz w:val="18"/>
        </w:rPr>
        <w:t xml:space="preserve"> в </w:t>
      </w:r>
      <w:r w:rsidR="006A7E5D" w:rsidRPr="006E5215">
        <w:rPr>
          <w:sz w:val="18"/>
        </w:rPr>
        <w:t>Норвегии</w:t>
      </w:r>
      <w:r w:rsidR="0090307A" w:rsidRPr="006E5215">
        <w:rPr>
          <w:sz w:val="18"/>
        </w:rPr>
        <w:t xml:space="preserve">, </w:t>
      </w:r>
      <w:r w:rsidR="006A7E5D" w:rsidRPr="006E5215">
        <w:rPr>
          <w:sz w:val="18"/>
        </w:rPr>
        <w:t xml:space="preserve">2 завтрака+2 сухих пайка, </w:t>
      </w:r>
      <w:r w:rsidRPr="006E5215">
        <w:rPr>
          <w:sz w:val="18"/>
        </w:rPr>
        <w:t xml:space="preserve">2 ночлега на пароме </w:t>
      </w:r>
      <w:r w:rsidR="006A7E5D" w:rsidRPr="006E5215">
        <w:rPr>
          <w:sz w:val="18"/>
        </w:rPr>
        <w:t>Таллин</w:t>
      </w:r>
      <w:r w:rsidR="00CC5029" w:rsidRPr="006E5215">
        <w:rPr>
          <w:sz w:val="18"/>
        </w:rPr>
        <w:t xml:space="preserve">-Стокгольм-Таллин </w:t>
      </w:r>
      <w:r w:rsidR="004D7CD0">
        <w:rPr>
          <w:sz w:val="18"/>
        </w:rPr>
        <w:t xml:space="preserve">в каюте </w:t>
      </w:r>
      <w:r w:rsidR="00D015FC">
        <w:rPr>
          <w:sz w:val="18"/>
        </w:rPr>
        <w:t>«</w:t>
      </w:r>
      <w:r w:rsidR="004D7CD0">
        <w:rPr>
          <w:sz w:val="18"/>
        </w:rPr>
        <w:t>В</w:t>
      </w:r>
      <w:r w:rsidR="00D015FC">
        <w:rPr>
          <w:sz w:val="18"/>
        </w:rPr>
        <w:t>»</w:t>
      </w:r>
      <w:r w:rsidR="004D7CD0">
        <w:rPr>
          <w:sz w:val="18"/>
        </w:rPr>
        <w:t xml:space="preserve"> класса </w:t>
      </w:r>
      <w:r w:rsidRPr="006E5215">
        <w:rPr>
          <w:sz w:val="18"/>
        </w:rPr>
        <w:t>без питания, услуги сопровождающего</w:t>
      </w:r>
      <w:r w:rsidR="0090307A" w:rsidRPr="006E5215">
        <w:rPr>
          <w:sz w:val="18"/>
        </w:rPr>
        <w:t xml:space="preserve"> группы.</w:t>
      </w:r>
    </w:p>
    <w:p w:rsidR="00D015FC" w:rsidRDefault="00D015FC" w:rsidP="0090307A">
      <w:pPr>
        <w:pStyle w:val="aa"/>
        <w:tabs>
          <w:tab w:val="left" w:pos="10348"/>
        </w:tabs>
        <w:ind w:left="-426" w:right="-3"/>
        <w:rPr>
          <w:sz w:val="18"/>
        </w:rPr>
      </w:pPr>
    </w:p>
    <w:p w:rsidR="00D015FC" w:rsidRDefault="00D015FC" w:rsidP="0090307A">
      <w:pPr>
        <w:pStyle w:val="aa"/>
        <w:tabs>
          <w:tab w:val="left" w:pos="10348"/>
        </w:tabs>
        <w:ind w:left="-426" w:right="-3"/>
        <w:rPr>
          <w:sz w:val="18"/>
        </w:rPr>
      </w:pPr>
    </w:p>
    <w:p w:rsidR="00D015FC" w:rsidRDefault="00D015FC" w:rsidP="0090307A">
      <w:pPr>
        <w:pStyle w:val="aa"/>
        <w:tabs>
          <w:tab w:val="left" w:pos="10348"/>
        </w:tabs>
        <w:ind w:left="-426" w:right="-3"/>
        <w:rPr>
          <w:sz w:val="18"/>
        </w:rPr>
      </w:pPr>
    </w:p>
    <w:p w:rsidR="00D015FC" w:rsidRPr="006E5215" w:rsidRDefault="00D015FC" w:rsidP="0090307A">
      <w:pPr>
        <w:pStyle w:val="aa"/>
        <w:tabs>
          <w:tab w:val="left" w:pos="10348"/>
        </w:tabs>
        <w:ind w:left="-426" w:right="-3"/>
        <w:rPr>
          <w:sz w:val="18"/>
        </w:rPr>
      </w:pPr>
    </w:p>
    <w:p w:rsidR="00755529" w:rsidRDefault="00755529" w:rsidP="0028778E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b/>
          <w:sz w:val="18"/>
          <w:szCs w:val="20"/>
        </w:rPr>
      </w:pPr>
    </w:p>
    <w:p w:rsidR="00755529" w:rsidRDefault="00755529" w:rsidP="0028778E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b/>
          <w:sz w:val="18"/>
          <w:szCs w:val="20"/>
        </w:rPr>
      </w:pPr>
    </w:p>
    <w:p w:rsidR="0028778E" w:rsidRPr="006E5215" w:rsidRDefault="0028778E" w:rsidP="0028778E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sz w:val="18"/>
          <w:szCs w:val="20"/>
        </w:rPr>
      </w:pPr>
      <w:r w:rsidRPr="006E5215">
        <w:rPr>
          <w:rFonts w:ascii="Bookman Old Style" w:hAnsi="Bookman Old Style"/>
          <w:b/>
          <w:sz w:val="18"/>
          <w:szCs w:val="20"/>
        </w:rPr>
        <w:t>В стоимость тура не входит</w:t>
      </w:r>
      <w:r w:rsidRPr="006E5215">
        <w:rPr>
          <w:rFonts w:ascii="Bookman Old Style" w:hAnsi="Bookman Old Style"/>
          <w:sz w:val="18"/>
          <w:szCs w:val="20"/>
        </w:rPr>
        <w:t xml:space="preserve">: 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 xml:space="preserve">экскурсионно-транспортный пакет – </w:t>
      </w:r>
      <w:r w:rsidRPr="006E5215">
        <w:rPr>
          <w:rFonts w:ascii="Bookman Old Style" w:hAnsi="Bookman Old Style"/>
          <w:b/>
          <w:sz w:val="18"/>
          <w:szCs w:val="20"/>
        </w:rPr>
        <w:t xml:space="preserve">обязательная доплата </w:t>
      </w:r>
      <w:r w:rsidR="006A7E5D" w:rsidRPr="006E5215">
        <w:rPr>
          <w:rFonts w:ascii="Bookman Old Style" w:hAnsi="Bookman Old Style"/>
          <w:b/>
          <w:sz w:val="18"/>
          <w:szCs w:val="20"/>
        </w:rPr>
        <w:t>200</w:t>
      </w:r>
      <w:r w:rsidRPr="006E5215">
        <w:rPr>
          <w:rFonts w:ascii="Bookman Old Style" w:hAnsi="Bookman Old Style" w:cs="Arial"/>
          <w:b/>
          <w:sz w:val="18"/>
          <w:szCs w:val="20"/>
        </w:rPr>
        <w:t>€</w:t>
      </w:r>
      <w:r w:rsidR="001C4A91">
        <w:rPr>
          <w:rFonts w:ascii="Bookman Old Style" w:hAnsi="Bookman Old Style" w:cs="Arial"/>
          <w:b/>
          <w:sz w:val="18"/>
          <w:szCs w:val="20"/>
        </w:rPr>
        <w:t>/чел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 xml:space="preserve">топливный сбор - </w:t>
      </w:r>
      <w:r w:rsidRPr="006E5215">
        <w:rPr>
          <w:rFonts w:ascii="Bookman Old Style" w:hAnsi="Bookman Old Style"/>
          <w:b/>
          <w:sz w:val="18"/>
          <w:szCs w:val="20"/>
        </w:rPr>
        <w:t xml:space="preserve">обязательна доплата </w:t>
      </w:r>
      <w:r w:rsidR="004D7CD0" w:rsidRPr="004D7CD0">
        <w:rPr>
          <w:rFonts w:ascii="Bookman Old Style" w:hAnsi="Bookman Old Style"/>
          <w:b/>
          <w:sz w:val="18"/>
          <w:szCs w:val="20"/>
        </w:rPr>
        <w:t>25</w:t>
      </w:r>
      <w:r w:rsidRPr="006E5215">
        <w:rPr>
          <w:rFonts w:ascii="Bookman Old Style" w:hAnsi="Bookman Old Style" w:cs="Arial"/>
          <w:b/>
          <w:sz w:val="18"/>
          <w:szCs w:val="20"/>
        </w:rPr>
        <w:t>€</w:t>
      </w:r>
      <w:r w:rsidR="001C4A91">
        <w:rPr>
          <w:rFonts w:ascii="Bookman Old Style" w:hAnsi="Bookman Old Style" w:cs="Arial"/>
          <w:b/>
          <w:sz w:val="18"/>
          <w:szCs w:val="20"/>
        </w:rPr>
        <w:t>/чел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>входные билеты</w:t>
      </w:r>
    </w:p>
    <w:p w:rsidR="0028778E" w:rsidRPr="006E5215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>медицинская страховка</w:t>
      </w:r>
      <w:r w:rsidR="004D7CD0">
        <w:rPr>
          <w:rFonts w:ascii="Bookman Old Style" w:hAnsi="Bookman Old Style"/>
          <w:sz w:val="18"/>
          <w:szCs w:val="20"/>
        </w:rPr>
        <w:t xml:space="preserve"> (обязательное наличие в туре)</w:t>
      </w:r>
    </w:p>
    <w:p w:rsidR="0028778E" w:rsidRPr="00113B42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6"/>
          <w:szCs w:val="20"/>
        </w:rPr>
      </w:pPr>
      <w:r w:rsidRPr="006E5215">
        <w:rPr>
          <w:rFonts w:ascii="Bookman Old Style" w:hAnsi="Bookman Old Style"/>
          <w:sz w:val="18"/>
          <w:szCs w:val="20"/>
        </w:rPr>
        <w:t>питание на пароме:</w:t>
      </w:r>
    </w:p>
    <w:p w:rsidR="00113B42" w:rsidRPr="006E5215" w:rsidRDefault="00113B42" w:rsidP="00113B42">
      <w:pPr>
        <w:pStyle w:val="ad"/>
        <w:shd w:val="clear" w:color="auto" w:fill="FFFFFF"/>
        <w:spacing w:after="0" w:line="240" w:lineRule="auto"/>
        <w:ind w:left="295"/>
        <w:jc w:val="both"/>
        <w:rPr>
          <w:rFonts w:ascii="Bookman Old Style" w:hAnsi="Bookman Old Style"/>
          <w:sz w:val="16"/>
          <w:szCs w:val="20"/>
        </w:rPr>
      </w:pPr>
    </w:p>
    <w:p w:rsidR="0028778E" w:rsidRPr="006E5215" w:rsidRDefault="0028778E" w:rsidP="00DE7F27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Bookman Old Style" w:hAnsi="Bookman Old Style"/>
          <w:color w:val="222222"/>
          <w:sz w:val="18"/>
          <w:szCs w:val="20"/>
        </w:rPr>
      </w:pPr>
      <w:r w:rsidRPr="006E5215">
        <w:rPr>
          <w:rFonts w:ascii="Bookman Old Style" w:hAnsi="Bookman Old Style"/>
          <w:bCs/>
          <w:color w:val="222222"/>
          <w:sz w:val="18"/>
          <w:szCs w:val="20"/>
        </w:rPr>
        <w:t>Завтрак</w:t>
      </w:r>
      <w:r w:rsidR="00DE7F27"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 шведский стол</w:t>
      </w:r>
      <w:r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: 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взрослые: </w:t>
      </w:r>
      <w:r w:rsidRPr="006E5215">
        <w:rPr>
          <w:rFonts w:ascii="Bookman Old Style" w:hAnsi="Bookman Old Style"/>
          <w:bCs/>
          <w:sz w:val="18"/>
          <w:szCs w:val="20"/>
        </w:rPr>
        <w:t>19</w:t>
      </w:r>
      <w:r w:rsidR="004D7CD0">
        <w:rPr>
          <w:rFonts w:ascii="Bookman Old Style" w:hAnsi="Bookman Old Style"/>
          <w:bCs/>
          <w:sz w:val="18"/>
          <w:szCs w:val="20"/>
        </w:rPr>
        <w:t>,5</w:t>
      </w:r>
      <w:r w:rsidRPr="006E5215">
        <w:rPr>
          <w:rFonts w:ascii="Bookman Old Style" w:hAnsi="Bookman Old Style"/>
          <w:bCs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>; дети 12 – 17 лет: 9</w:t>
      </w:r>
      <w:r w:rsidR="004D7CD0">
        <w:rPr>
          <w:rFonts w:ascii="Bookman Old Style" w:hAnsi="Bookman Old Style"/>
          <w:color w:val="222222"/>
          <w:sz w:val="18"/>
          <w:szCs w:val="20"/>
        </w:rPr>
        <w:t>,5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>; дети 6 – 11 лет: 7</w:t>
      </w:r>
      <w:r w:rsidR="00112082">
        <w:rPr>
          <w:rFonts w:ascii="Bookman Old Style" w:hAnsi="Bookman Old Style"/>
          <w:color w:val="222222"/>
          <w:sz w:val="18"/>
          <w:szCs w:val="20"/>
        </w:rPr>
        <w:t>,5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; </w:t>
      </w:r>
    </w:p>
    <w:p w:rsidR="0042026E" w:rsidRPr="006E5215" w:rsidRDefault="0028778E" w:rsidP="006A7E5D">
      <w:pPr>
        <w:pStyle w:val="ad"/>
        <w:numPr>
          <w:ilvl w:val="0"/>
          <w:numId w:val="2"/>
        </w:numPr>
        <w:shd w:val="clear" w:color="auto" w:fill="FFFFFF"/>
        <w:tabs>
          <w:tab w:val="left" w:pos="8080"/>
        </w:tabs>
        <w:spacing w:after="0" w:line="0" w:lineRule="atLeast"/>
        <w:ind w:left="709" w:hanging="283"/>
        <w:jc w:val="both"/>
        <w:rPr>
          <w:rFonts w:ascii="Bookman Old Style" w:hAnsi="Bookman Old Style" w:cs="Arial"/>
          <w:b/>
          <w:sz w:val="16"/>
          <w:szCs w:val="18"/>
        </w:rPr>
      </w:pPr>
      <w:r w:rsidRPr="006E5215">
        <w:rPr>
          <w:rFonts w:ascii="Bookman Old Style" w:hAnsi="Bookman Old Style"/>
          <w:color w:val="222222"/>
          <w:sz w:val="18"/>
          <w:szCs w:val="20"/>
        </w:rPr>
        <w:t>У</w:t>
      </w:r>
      <w:r w:rsidRPr="006E5215">
        <w:rPr>
          <w:rFonts w:ascii="Bookman Old Style" w:hAnsi="Bookman Old Style"/>
          <w:bCs/>
          <w:color w:val="222222"/>
          <w:sz w:val="18"/>
          <w:szCs w:val="20"/>
        </w:rPr>
        <w:t>жин</w:t>
      </w:r>
      <w:r w:rsidR="00807154"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 шведский стол (включая спиртные напитки вино, пиво)</w:t>
      </w:r>
      <w:r w:rsidRPr="006E5215">
        <w:rPr>
          <w:rFonts w:ascii="Bookman Old Style" w:hAnsi="Bookman Old Style"/>
          <w:bCs/>
          <w:color w:val="222222"/>
          <w:sz w:val="18"/>
          <w:szCs w:val="20"/>
        </w:rPr>
        <w:t xml:space="preserve">: </w:t>
      </w:r>
      <w:r w:rsidR="00807154" w:rsidRPr="006E5215">
        <w:rPr>
          <w:rFonts w:ascii="Bookman Old Style" w:hAnsi="Bookman Old Style"/>
          <w:color w:val="222222"/>
          <w:sz w:val="18"/>
          <w:szCs w:val="20"/>
        </w:rPr>
        <w:t xml:space="preserve">взрослые: </w:t>
      </w:r>
      <w:r w:rsidR="001905C2">
        <w:rPr>
          <w:rFonts w:ascii="Bookman Old Style" w:hAnsi="Bookman Old Style"/>
          <w:color w:val="222222"/>
          <w:sz w:val="18"/>
          <w:szCs w:val="20"/>
        </w:rPr>
        <w:t>41</w:t>
      </w:r>
      <w:r w:rsidR="00112082">
        <w:rPr>
          <w:rFonts w:ascii="Bookman Old Style" w:hAnsi="Bookman Old Style"/>
          <w:color w:val="222222"/>
          <w:sz w:val="18"/>
          <w:szCs w:val="20"/>
        </w:rPr>
        <w:t>,5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="006A7E5D" w:rsidRPr="006E5215">
        <w:rPr>
          <w:rFonts w:ascii="Bookman Old Style" w:hAnsi="Bookman Old Style"/>
          <w:color w:val="222222"/>
          <w:sz w:val="18"/>
          <w:szCs w:val="20"/>
        </w:rPr>
        <w:t xml:space="preserve">; дети </w:t>
      </w:r>
      <w:r w:rsidR="00807154" w:rsidRPr="006E5215">
        <w:rPr>
          <w:rFonts w:ascii="Bookman Old Style" w:hAnsi="Bookman Old Style"/>
          <w:color w:val="222222"/>
          <w:sz w:val="18"/>
          <w:szCs w:val="20"/>
        </w:rPr>
        <w:t>12 – 17 лет: 19</w:t>
      </w:r>
      <w:r w:rsidRPr="006E5215">
        <w:rPr>
          <w:rFonts w:ascii="Bookman Old Style" w:hAnsi="Bookman Old Style"/>
          <w:color w:val="222222"/>
          <w:sz w:val="18"/>
          <w:szCs w:val="20"/>
        </w:rPr>
        <w:t xml:space="preserve"> 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="00807154" w:rsidRPr="006E5215">
        <w:rPr>
          <w:rFonts w:ascii="Bookman Old Style" w:hAnsi="Bookman Old Style"/>
          <w:color w:val="222222"/>
          <w:sz w:val="18"/>
          <w:szCs w:val="20"/>
        </w:rPr>
        <w:t>; дети 6 – 11 лет: 15</w:t>
      </w:r>
      <w:r w:rsidRPr="006E5215">
        <w:rPr>
          <w:rFonts w:ascii="Bookman Old Style" w:hAnsi="Bookman Old Style" w:cs="Arial"/>
          <w:sz w:val="18"/>
          <w:szCs w:val="20"/>
        </w:rPr>
        <w:t>€</w:t>
      </w:r>
      <w:r w:rsidRPr="006E5215">
        <w:rPr>
          <w:rFonts w:ascii="Bookman Old Style" w:hAnsi="Bookman Old Style"/>
          <w:color w:val="222222"/>
          <w:sz w:val="18"/>
          <w:szCs w:val="20"/>
        </w:rPr>
        <w:t>;</w:t>
      </w:r>
    </w:p>
    <w:sectPr w:rsidR="0042026E" w:rsidRPr="006E5215" w:rsidSect="008003E5">
      <w:pgSz w:w="11906" w:h="16838"/>
      <w:pgMar w:top="0" w:right="851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5F" w:rsidRDefault="0077155F" w:rsidP="00F71E94">
      <w:pPr>
        <w:spacing w:after="0" w:line="240" w:lineRule="auto"/>
      </w:pPr>
      <w:r>
        <w:separator/>
      </w:r>
    </w:p>
  </w:endnote>
  <w:endnote w:type="continuationSeparator" w:id="0">
    <w:p w:rsidR="0077155F" w:rsidRDefault="0077155F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5F" w:rsidRDefault="0077155F" w:rsidP="00F71E94">
      <w:pPr>
        <w:spacing w:after="0" w:line="240" w:lineRule="auto"/>
      </w:pPr>
      <w:r>
        <w:separator/>
      </w:r>
    </w:p>
  </w:footnote>
  <w:footnote w:type="continuationSeparator" w:id="0">
    <w:p w:rsidR="0077155F" w:rsidRDefault="0077155F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A2440"/>
    <w:multiLevelType w:val="hybridMultilevel"/>
    <w:tmpl w:val="CAE68064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72B71714"/>
    <w:multiLevelType w:val="hybridMultilevel"/>
    <w:tmpl w:val="348EBC7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06953"/>
    <w:rsid w:val="00020B4F"/>
    <w:rsid w:val="0004174C"/>
    <w:rsid w:val="000509C9"/>
    <w:rsid w:val="00055E04"/>
    <w:rsid w:val="0006651F"/>
    <w:rsid w:val="000733A6"/>
    <w:rsid w:val="00075611"/>
    <w:rsid w:val="00081B40"/>
    <w:rsid w:val="00082C83"/>
    <w:rsid w:val="000A1E27"/>
    <w:rsid w:val="000B2F8A"/>
    <w:rsid w:val="000C2E3A"/>
    <w:rsid w:val="000D3463"/>
    <w:rsid w:val="00101BEE"/>
    <w:rsid w:val="00104370"/>
    <w:rsid w:val="00112082"/>
    <w:rsid w:val="00113B42"/>
    <w:rsid w:val="0011488A"/>
    <w:rsid w:val="00123CE2"/>
    <w:rsid w:val="001511E4"/>
    <w:rsid w:val="001905C2"/>
    <w:rsid w:val="001965ED"/>
    <w:rsid w:val="001C4A91"/>
    <w:rsid w:val="001D11C6"/>
    <w:rsid w:val="001D5C29"/>
    <w:rsid w:val="001F0B9F"/>
    <w:rsid w:val="00213E64"/>
    <w:rsid w:val="002165F3"/>
    <w:rsid w:val="00216766"/>
    <w:rsid w:val="00222838"/>
    <w:rsid w:val="00254C48"/>
    <w:rsid w:val="002658F0"/>
    <w:rsid w:val="0028778E"/>
    <w:rsid w:val="002907C2"/>
    <w:rsid w:val="002942CB"/>
    <w:rsid w:val="002A16A2"/>
    <w:rsid w:val="002A2368"/>
    <w:rsid w:val="002B1587"/>
    <w:rsid w:val="002B37D6"/>
    <w:rsid w:val="002B55B6"/>
    <w:rsid w:val="003140F2"/>
    <w:rsid w:val="003262DA"/>
    <w:rsid w:val="0032668F"/>
    <w:rsid w:val="00344AFB"/>
    <w:rsid w:val="003932CC"/>
    <w:rsid w:val="003A4768"/>
    <w:rsid w:val="003E5991"/>
    <w:rsid w:val="003F0B1A"/>
    <w:rsid w:val="0042026E"/>
    <w:rsid w:val="00447177"/>
    <w:rsid w:val="0045283E"/>
    <w:rsid w:val="00457A4F"/>
    <w:rsid w:val="004627C3"/>
    <w:rsid w:val="00473DB1"/>
    <w:rsid w:val="00486053"/>
    <w:rsid w:val="00487C13"/>
    <w:rsid w:val="004939FA"/>
    <w:rsid w:val="004B294B"/>
    <w:rsid w:val="004C4248"/>
    <w:rsid w:val="004D49DC"/>
    <w:rsid w:val="004D7CD0"/>
    <w:rsid w:val="004E3AC9"/>
    <w:rsid w:val="004E3E30"/>
    <w:rsid w:val="004E75DC"/>
    <w:rsid w:val="004F1E11"/>
    <w:rsid w:val="004F5DE5"/>
    <w:rsid w:val="0051093A"/>
    <w:rsid w:val="00515971"/>
    <w:rsid w:val="0053193B"/>
    <w:rsid w:val="00542017"/>
    <w:rsid w:val="00560E0F"/>
    <w:rsid w:val="005C41F6"/>
    <w:rsid w:val="005E1659"/>
    <w:rsid w:val="005E1F2C"/>
    <w:rsid w:val="005F45BC"/>
    <w:rsid w:val="00605000"/>
    <w:rsid w:val="0062152F"/>
    <w:rsid w:val="006276BD"/>
    <w:rsid w:val="006414C1"/>
    <w:rsid w:val="00665D37"/>
    <w:rsid w:val="0067485B"/>
    <w:rsid w:val="00685B51"/>
    <w:rsid w:val="00690B9F"/>
    <w:rsid w:val="00697A5A"/>
    <w:rsid w:val="006A7E5D"/>
    <w:rsid w:val="006C6FE2"/>
    <w:rsid w:val="006D0ADB"/>
    <w:rsid w:val="006D7A87"/>
    <w:rsid w:val="006E5215"/>
    <w:rsid w:val="006E58B0"/>
    <w:rsid w:val="006F0A27"/>
    <w:rsid w:val="0071295F"/>
    <w:rsid w:val="00755529"/>
    <w:rsid w:val="007634D6"/>
    <w:rsid w:val="0077155F"/>
    <w:rsid w:val="00795228"/>
    <w:rsid w:val="007A5CD5"/>
    <w:rsid w:val="007A60EE"/>
    <w:rsid w:val="007B4030"/>
    <w:rsid w:val="007B66D9"/>
    <w:rsid w:val="007C555D"/>
    <w:rsid w:val="007D6137"/>
    <w:rsid w:val="008003E5"/>
    <w:rsid w:val="00807154"/>
    <w:rsid w:val="00822562"/>
    <w:rsid w:val="008262CE"/>
    <w:rsid w:val="008309ED"/>
    <w:rsid w:val="0083142A"/>
    <w:rsid w:val="008506CD"/>
    <w:rsid w:val="00877B73"/>
    <w:rsid w:val="00881FA3"/>
    <w:rsid w:val="00886749"/>
    <w:rsid w:val="00890E8B"/>
    <w:rsid w:val="008913A0"/>
    <w:rsid w:val="00894C52"/>
    <w:rsid w:val="008A69FF"/>
    <w:rsid w:val="008A7D86"/>
    <w:rsid w:val="008C0882"/>
    <w:rsid w:val="008C14FC"/>
    <w:rsid w:val="008E08C7"/>
    <w:rsid w:val="0090307A"/>
    <w:rsid w:val="0093395F"/>
    <w:rsid w:val="00946AB2"/>
    <w:rsid w:val="00954ED5"/>
    <w:rsid w:val="00956BFD"/>
    <w:rsid w:val="00960C8C"/>
    <w:rsid w:val="00962018"/>
    <w:rsid w:val="00971184"/>
    <w:rsid w:val="00972BB6"/>
    <w:rsid w:val="009802A1"/>
    <w:rsid w:val="009B204A"/>
    <w:rsid w:val="009B204D"/>
    <w:rsid w:val="009D6F6E"/>
    <w:rsid w:val="009E4244"/>
    <w:rsid w:val="009E4711"/>
    <w:rsid w:val="009F6104"/>
    <w:rsid w:val="009F7BAA"/>
    <w:rsid w:val="00A12E8E"/>
    <w:rsid w:val="00A40CF4"/>
    <w:rsid w:val="00A60697"/>
    <w:rsid w:val="00A67824"/>
    <w:rsid w:val="00A720E2"/>
    <w:rsid w:val="00A77255"/>
    <w:rsid w:val="00AA7BC0"/>
    <w:rsid w:val="00AB0C3E"/>
    <w:rsid w:val="00AB25C8"/>
    <w:rsid w:val="00AD122F"/>
    <w:rsid w:val="00AE3187"/>
    <w:rsid w:val="00AF1101"/>
    <w:rsid w:val="00B3697E"/>
    <w:rsid w:val="00B3770F"/>
    <w:rsid w:val="00B60E0A"/>
    <w:rsid w:val="00B624E0"/>
    <w:rsid w:val="00B75BAF"/>
    <w:rsid w:val="00B84EE9"/>
    <w:rsid w:val="00B9793C"/>
    <w:rsid w:val="00BB1E64"/>
    <w:rsid w:val="00BB43D8"/>
    <w:rsid w:val="00BC6743"/>
    <w:rsid w:val="00BE487C"/>
    <w:rsid w:val="00C07305"/>
    <w:rsid w:val="00C14A51"/>
    <w:rsid w:val="00C40DE2"/>
    <w:rsid w:val="00C4197F"/>
    <w:rsid w:val="00C6123D"/>
    <w:rsid w:val="00C77684"/>
    <w:rsid w:val="00C870C2"/>
    <w:rsid w:val="00C90161"/>
    <w:rsid w:val="00CA5321"/>
    <w:rsid w:val="00CC5029"/>
    <w:rsid w:val="00CC5994"/>
    <w:rsid w:val="00CC6B48"/>
    <w:rsid w:val="00CE3052"/>
    <w:rsid w:val="00CF4AE4"/>
    <w:rsid w:val="00D015FC"/>
    <w:rsid w:val="00D05A2C"/>
    <w:rsid w:val="00D30EDE"/>
    <w:rsid w:val="00D335D1"/>
    <w:rsid w:val="00D371C8"/>
    <w:rsid w:val="00D45F13"/>
    <w:rsid w:val="00D52FDB"/>
    <w:rsid w:val="00D55B18"/>
    <w:rsid w:val="00D65472"/>
    <w:rsid w:val="00D65E22"/>
    <w:rsid w:val="00D7292C"/>
    <w:rsid w:val="00D7421B"/>
    <w:rsid w:val="00D96775"/>
    <w:rsid w:val="00DB6118"/>
    <w:rsid w:val="00DB6CF2"/>
    <w:rsid w:val="00DC0CE3"/>
    <w:rsid w:val="00DC72AD"/>
    <w:rsid w:val="00DD4A82"/>
    <w:rsid w:val="00DD7A7E"/>
    <w:rsid w:val="00DE7F27"/>
    <w:rsid w:val="00DF3188"/>
    <w:rsid w:val="00DF7198"/>
    <w:rsid w:val="00E01A90"/>
    <w:rsid w:val="00E14468"/>
    <w:rsid w:val="00E22236"/>
    <w:rsid w:val="00E2628A"/>
    <w:rsid w:val="00E4222F"/>
    <w:rsid w:val="00E513DA"/>
    <w:rsid w:val="00E93BA2"/>
    <w:rsid w:val="00EB13DE"/>
    <w:rsid w:val="00EB217E"/>
    <w:rsid w:val="00EB51E2"/>
    <w:rsid w:val="00EC1B1B"/>
    <w:rsid w:val="00EC1FF7"/>
    <w:rsid w:val="00EF6545"/>
    <w:rsid w:val="00F33F76"/>
    <w:rsid w:val="00F61ADC"/>
    <w:rsid w:val="00F62F2B"/>
    <w:rsid w:val="00F647B8"/>
    <w:rsid w:val="00F71E94"/>
    <w:rsid w:val="00F776F8"/>
    <w:rsid w:val="00F82CED"/>
    <w:rsid w:val="00FB2190"/>
    <w:rsid w:val="00FB58B6"/>
    <w:rsid w:val="00FB6883"/>
    <w:rsid w:val="00FC0A00"/>
    <w:rsid w:val="00FC297A"/>
    <w:rsid w:val="00FD2724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BBF3AD3-0A3B-4BD3-9452-01EB015A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iPriority w:val="99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881FA3"/>
    <w:rPr>
      <w:b/>
      <w:bCs/>
    </w:rPr>
  </w:style>
  <w:style w:type="character" w:customStyle="1" w:styleId="1">
    <w:name w:val="Верхний колонтитул Знак1"/>
    <w:rsid w:val="0045283E"/>
    <w:rPr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28778E"/>
    <w:pPr>
      <w:ind w:left="720"/>
      <w:contextualSpacing/>
    </w:pPr>
  </w:style>
  <w:style w:type="paragraph" w:styleId="ae">
    <w:name w:val="caption"/>
    <w:basedOn w:val="a"/>
    <w:next w:val="a"/>
    <w:qFormat/>
    <w:rsid w:val="00515971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113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llin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n-tiki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mmuseum.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7A25-35C3-4687-B39E-C831E428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2025-02-03T07:37:00Z</cp:lastPrinted>
  <dcterms:created xsi:type="dcterms:W3CDTF">2025-02-03T07:41:00Z</dcterms:created>
  <dcterms:modified xsi:type="dcterms:W3CDTF">2025-02-03T08:32:00Z</dcterms:modified>
</cp:coreProperties>
</file>